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51" w:rsidRDefault="00E11A51" w:rsidP="00164959">
      <w:pPr>
        <w:pStyle w:val="Default"/>
        <w:jc w:val="center"/>
        <w:rPr>
          <w:rFonts w:ascii="Arial" w:hAnsi="Arial" w:cs="Arial"/>
          <w:b/>
          <w:bCs/>
          <w:color w:val="auto"/>
          <w:lang w:val="cy-GB"/>
        </w:rPr>
      </w:pPr>
      <w:r>
        <w:rPr>
          <w:rFonts w:ascii="Arial" w:hAnsi="Arial" w:cs="Arial"/>
          <w:b/>
          <w:bCs/>
          <w:color w:val="auto"/>
          <w:lang w:val="cy-GB"/>
        </w:rPr>
        <w:t xml:space="preserve">HEB FARC </w:t>
      </w:r>
      <w:r w:rsidR="003F39A3">
        <w:rPr>
          <w:rFonts w:ascii="Arial" w:hAnsi="Arial" w:cs="Arial"/>
          <w:b/>
          <w:bCs/>
          <w:color w:val="auto"/>
          <w:lang w:val="cy-GB"/>
        </w:rPr>
        <w:t>GWARCHOD</w:t>
      </w:r>
    </w:p>
    <w:p w:rsidR="00E11A51" w:rsidRDefault="00E11A51" w:rsidP="00164959">
      <w:pPr>
        <w:pStyle w:val="Default"/>
        <w:jc w:val="center"/>
        <w:rPr>
          <w:rFonts w:ascii="Arial" w:hAnsi="Arial" w:cs="Arial"/>
          <w:b/>
          <w:bCs/>
          <w:color w:val="auto"/>
          <w:lang w:val="cy-GB"/>
        </w:rPr>
      </w:pPr>
    </w:p>
    <w:p w:rsidR="00E8668A" w:rsidRPr="00CD79A1" w:rsidRDefault="003F39A3" w:rsidP="00164959">
      <w:pPr>
        <w:pStyle w:val="Default"/>
        <w:jc w:val="center"/>
        <w:rPr>
          <w:rFonts w:ascii="Arial" w:hAnsi="Arial" w:cs="Arial"/>
          <w:b/>
          <w:bCs/>
          <w:color w:val="auto"/>
        </w:rPr>
      </w:pPr>
      <w:r w:rsidRPr="00CD79A1">
        <w:rPr>
          <w:rFonts w:ascii="Arial" w:hAnsi="Arial" w:cs="Arial"/>
          <w:b/>
          <w:bCs/>
          <w:color w:val="auto"/>
          <w:lang w:val="cy-GB"/>
        </w:rPr>
        <w:t>GWEITHDREFN</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276"/>
        <w:gridCol w:w="5130"/>
        <w:gridCol w:w="7"/>
      </w:tblGrid>
      <w:tr w:rsidR="001A3A36" w:rsidTr="00E11A51">
        <w:trPr>
          <w:trHeight w:val="112"/>
        </w:trPr>
        <w:tc>
          <w:tcPr>
            <w:tcW w:w="3227" w:type="dxa"/>
          </w:tcPr>
          <w:p w:rsidR="00E8668A" w:rsidRPr="00CD79A1" w:rsidRDefault="003F39A3">
            <w:pPr>
              <w:pStyle w:val="Default"/>
              <w:rPr>
                <w:rFonts w:ascii="Arial" w:hAnsi="Arial" w:cs="Arial"/>
                <w:color w:val="auto"/>
              </w:rPr>
            </w:pPr>
            <w:r w:rsidRPr="00CD79A1">
              <w:rPr>
                <w:rFonts w:ascii="Arial" w:hAnsi="Arial" w:cs="Arial"/>
                <w:b/>
                <w:bCs/>
                <w:color w:val="auto"/>
                <w:lang w:val="cy-GB"/>
              </w:rPr>
              <w:t>Teitl:</w:t>
            </w:r>
          </w:p>
        </w:tc>
        <w:tc>
          <w:tcPr>
            <w:tcW w:w="6413" w:type="dxa"/>
            <w:gridSpan w:val="3"/>
          </w:tcPr>
          <w:p w:rsidR="00E8668A" w:rsidRPr="00CD79A1" w:rsidRDefault="003F39A3">
            <w:pPr>
              <w:pStyle w:val="Default"/>
              <w:rPr>
                <w:rFonts w:ascii="Arial" w:hAnsi="Arial" w:cs="Arial"/>
                <w:color w:val="auto"/>
              </w:rPr>
            </w:pPr>
            <w:r w:rsidRPr="00CD79A1">
              <w:rPr>
                <w:rFonts w:ascii="Arial" w:hAnsi="Arial" w:cs="Arial"/>
                <w:b/>
                <w:bCs/>
                <w:color w:val="auto"/>
                <w:lang w:val="cy-GB"/>
              </w:rPr>
              <w:t>Arian Ffug</w:t>
            </w:r>
          </w:p>
        </w:tc>
      </w:tr>
      <w:tr w:rsidR="001A3A36" w:rsidTr="00E11A51">
        <w:trPr>
          <w:trHeight w:val="112"/>
        </w:trPr>
        <w:tc>
          <w:tcPr>
            <w:tcW w:w="3227" w:type="dxa"/>
          </w:tcPr>
          <w:p w:rsidR="00E8668A" w:rsidRPr="00CD79A1" w:rsidRDefault="003F39A3">
            <w:pPr>
              <w:pStyle w:val="Default"/>
              <w:rPr>
                <w:rFonts w:ascii="Arial" w:hAnsi="Arial" w:cs="Arial"/>
                <w:color w:val="auto"/>
              </w:rPr>
            </w:pPr>
            <w:r w:rsidRPr="00CD79A1">
              <w:rPr>
                <w:rFonts w:ascii="Arial" w:hAnsi="Arial" w:cs="Arial"/>
                <w:color w:val="auto"/>
                <w:lang w:val="cy-GB"/>
              </w:rPr>
              <w:t xml:space="preserve">Maes Busnes / Ymarfer: </w:t>
            </w:r>
          </w:p>
        </w:tc>
        <w:tc>
          <w:tcPr>
            <w:tcW w:w="6413" w:type="dxa"/>
            <w:gridSpan w:val="3"/>
          </w:tcPr>
          <w:p w:rsidR="00E8668A" w:rsidRPr="00CD79A1" w:rsidRDefault="003F39A3">
            <w:pPr>
              <w:pStyle w:val="Default"/>
              <w:rPr>
                <w:rFonts w:ascii="Arial" w:hAnsi="Arial" w:cs="Arial"/>
                <w:color w:val="auto"/>
              </w:rPr>
            </w:pPr>
            <w:r w:rsidRPr="00CD79A1">
              <w:rPr>
                <w:rFonts w:ascii="Arial" w:hAnsi="Arial" w:cs="Arial"/>
                <w:color w:val="auto"/>
                <w:lang w:val="cy-GB"/>
              </w:rPr>
              <w:t xml:space="preserve">Gweithrediadau </w:t>
            </w:r>
          </w:p>
        </w:tc>
      </w:tr>
      <w:tr w:rsidR="001A3A36" w:rsidTr="00E11A51">
        <w:trPr>
          <w:trHeight w:val="112"/>
        </w:trPr>
        <w:tc>
          <w:tcPr>
            <w:tcW w:w="3227" w:type="dxa"/>
          </w:tcPr>
          <w:p w:rsidR="00E8668A" w:rsidRPr="00CD79A1" w:rsidRDefault="003F39A3">
            <w:pPr>
              <w:pStyle w:val="Default"/>
              <w:rPr>
                <w:rFonts w:ascii="Arial" w:hAnsi="Arial" w:cs="Arial"/>
                <w:color w:val="auto"/>
              </w:rPr>
            </w:pPr>
            <w:r w:rsidRPr="00CD79A1">
              <w:rPr>
                <w:rFonts w:ascii="Arial" w:hAnsi="Arial" w:cs="Arial"/>
                <w:color w:val="auto"/>
                <w:lang w:val="cy-GB"/>
              </w:rPr>
              <w:t xml:space="preserve">Yr Adran sy'n Gyfrifol: </w:t>
            </w:r>
          </w:p>
        </w:tc>
        <w:tc>
          <w:tcPr>
            <w:tcW w:w="6413" w:type="dxa"/>
            <w:gridSpan w:val="3"/>
          </w:tcPr>
          <w:p w:rsidR="00E8668A" w:rsidRPr="00CD79A1" w:rsidRDefault="003F39A3">
            <w:pPr>
              <w:pStyle w:val="Default"/>
              <w:rPr>
                <w:rFonts w:ascii="Arial" w:hAnsi="Arial" w:cs="Arial"/>
                <w:color w:val="auto"/>
              </w:rPr>
            </w:pPr>
            <w:r w:rsidRPr="00CD79A1">
              <w:rPr>
                <w:rFonts w:ascii="Arial" w:hAnsi="Arial" w:cs="Arial"/>
                <w:color w:val="auto"/>
                <w:lang w:val="cy-GB"/>
              </w:rPr>
              <w:t xml:space="preserve">Plismona Tiriogaethol </w:t>
            </w:r>
          </w:p>
        </w:tc>
      </w:tr>
      <w:tr w:rsidR="001A3A36" w:rsidTr="00E11A51">
        <w:trPr>
          <w:trHeight w:val="112"/>
        </w:trPr>
        <w:tc>
          <w:tcPr>
            <w:tcW w:w="3227" w:type="dxa"/>
          </w:tcPr>
          <w:p w:rsidR="00E8668A" w:rsidRPr="00CD79A1" w:rsidRDefault="003F39A3">
            <w:pPr>
              <w:pStyle w:val="Default"/>
              <w:rPr>
                <w:rFonts w:ascii="Arial" w:hAnsi="Arial" w:cs="Arial"/>
                <w:color w:val="auto"/>
              </w:rPr>
            </w:pPr>
            <w:r w:rsidRPr="00CD79A1">
              <w:rPr>
                <w:rFonts w:ascii="Arial" w:hAnsi="Arial" w:cs="Arial"/>
                <w:color w:val="auto"/>
                <w:lang w:val="cy-GB"/>
              </w:rPr>
              <w:t xml:space="preserve">Cyhoeddwyd Gyntaf: </w:t>
            </w:r>
          </w:p>
        </w:tc>
        <w:tc>
          <w:tcPr>
            <w:tcW w:w="1276" w:type="dxa"/>
          </w:tcPr>
          <w:p w:rsidR="00E8668A" w:rsidRPr="00CD79A1" w:rsidRDefault="003F39A3">
            <w:pPr>
              <w:pStyle w:val="Default"/>
              <w:rPr>
                <w:rFonts w:ascii="Arial" w:hAnsi="Arial" w:cs="Arial"/>
                <w:color w:val="auto"/>
              </w:rPr>
            </w:pPr>
            <w:r w:rsidRPr="00CD79A1">
              <w:rPr>
                <w:rFonts w:ascii="Arial" w:hAnsi="Arial" w:cs="Arial"/>
                <w:color w:val="auto"/>
                <w:lang w:val="cy-GB"/>
              </w:rPr>
              <w:t xml:space="preserve">20/08/14 </w:t>
            </w:r>
          </w:p>
        </w:tc>
        <w:tc>
          <w:tcPr>
            <w:tcW w:w="5137" w:type="dxa"/>
            <w:gridSpan w:val="2"/>
          </w:tcPr>
          <w:p w:rsidR="00E8668A" w:rsidRPr="00CD79A1" w:rsidRDefault="003F39A3" w:rsidP="00E11A51">
            <w:pPr>
              <w:pStyle w:val="Default"/>
              <w:jc w:val="center"/>
              <w:rPr>
                <w:rFonts w:ascii="Arial" w:hAnsi="Arial" w:cs="Arial"/>
                <w:color w:val="auto"/>
              </w:rPr>
            </w:pPr>
            <w:r w:rsidRPr="00CD79A1">
              <w:rPr>
                <w:rFonts w:ascii="Arial" w:hAnsi="Arial" w:cs="Arial"/>
                <w:color w:val="auto"/>
                <w:u w:val="single"/>
                <w:lang w:val="cy-GB"/>
              </w:rPr>
              <w:t>Cofnod o'r Diwygiadau</w:t>
            </w:r>
          </w:p>
        </w:tc>
      </w:tr>
      <w:tr w:rsidR="001A3A36" w:rsidTr="00E11A51">
        <w:trPr>
          <w:trHeight w:val="250"/>
        </w:trPr>
        <w:tc>
          <w:tcPr>
            <w:tcW w:w="3227" w:type="dxa"/>
          </w:tcPr>
          <w:p w:rsidR="00E8668A" w:rsidRPr="00CD79A1" w:rsidRDefault="003F39A3">
            <w:pPr>
              <w:pStyle w:val="Default"/>
              <w:rPr>
                <w:rFonts w:ascii="Arial" w:hAnsi="Arial" w:cs="Arial"/>
                <w:color w:val="auto"/>
              </w:rPr>
            </w:pPr>
            <w:r w:rsidRPr="00CD79A1">
              <w:rPr>
                <w:rFonts w:ascii="Arial" w:hAnsi="Arial" w:cs="Arial"/>
                <w:color w:val="auto"/>
                <w:lang w:val="cy-GB"/>
              </w:rPr>
              <w:t xml:space="preserve">Adolygwyd Ddiwethaf: </w:t>
            </w:r>
          </w:p>
        </w:tc>
        <w:tc>
          <w:tcPr>
            <w:tcW w:w="1276" w:type="dxa"/>
          </w:tcPr>
          <w:p w:rsidR="00E8668A" w:rsidRPr="00CD79A1" w:rsidRDefault="003F39A3">
            <w:pPr>
              <w:pStyle w:val="Default"/>
              <w:rPr>
                <w:rFonts w:ascii="Arial" w:hAnsi="Arial" w:cs="Arial"/>
                <w:color w:val="auto"/>
              </w:rPr>
            </w:pPr>
            <w:r w:rsidRPr="00CD79A1">
              <w:rPr>
                <w:rFonts w:ascii="Arial" w:hAnsi="Arial" w:cs="Arial"/>
                <w:color w:val="auto"/>
                <w:lang w:val="cy-GB"/>
              </w:rPr>
              <w:t xml:space="preserve">20/08/14 </w:t>
            </w:r>
          </w:p>
        </w:tc>
        <w:tc>
          <w:tcPr>
            <w:tcW w:w="5137" w:type="dxa"/>
            <w:gridSpan w:val="2"/>
          </w:tcPr>
          <w:p w:rsidR="00E8668A" w:rsidRPr="00CD79A1" w:rsidRDefault="003F39A3" w:rsidP="00E11A51">
            <w:pPr>
              <w:pStyle w:val="Default"/>
              <w:jc w:val="center"/>
              <w:rPr>
                <w:rFonts w:ascii="Arial" w:hAnsi="Arial" w:cs="Arial"/>
                <w:color w:val="auto"/>
              </w:rPr>
            </w:pPr>
            <w:r w:rsidRPr="00CD79A1">
              <w:rPr>
                <w:rFonts w:ascii="Arial" w:hAnsi="Arial" w:cs="Arial"/>
                <w:color w:val="auto"/>
                <w:lang w:val="cy-GB"/>
              </w:rPr>
              <w:t xml:space="preserve">Mae'r ddogfen hon yn </w:t>
            </w:r>
            <w:r w:rsidRPr="00CD79A1">
              <w:rPr>
                <w:rFonts w:ascii="Arial" w:hAnsi="Arial" w:cs="Arial"/>
                <w:color w:val="auto"/>
                <w:lang w:val="cy-GB"/>
              </w:rPr>
              <w:t>berthnasol i gyflogeion:</w:t>
            </w:r>
          </w:p>
        </w:tc>
      </w:tr>
      <w:tr w:rsidR="001A3A36" w:rsidTr="00E11A51">
        <w:trPr>
          <w:trHeight w:val="112"/>
        </w:trPr>
        <w:tc>
          <w:tcPr>
            <w:tcW w:w="3227" w:type="dxa"/>
          </w:tcPr>
          <w:p w:rsidR="00E8668A" w:rsidRPr="00CD79A1" w:rsidRDefault="003F39A3">
            <w:pPr>
              <w:pStyle w:val="Default"/>
              <w:rPr>
                <w:rFonts w:ascii="Arial" w:hAnsi="Arial" w:cs="Arial"/>
                <w:color w:val="auto"/>
              </w:rPr>
            </w:pPr>
            <w:r w:rsidRPr="00CD79A1">
              <w:rPr>
                <w:rFonts w:ascii="Arial" w:hAnsi="Arial" w:cs="Arial"/>
                <w:color w:val="auto"/>
                <w:lang w:val="cy-GB"/>
              </w:rPr>
              <w:t xml:space="preserve">Rhif y Fersiwn: </w:t>
            </w:r>
          </w:p>
        </w:tc>
        <w:tc>
          <w:tcPr>
            <w:tcW w:w="1276" w:type="dxa"/>
          </w:tcPr>
          <w:p w:rsidR="00E8668A" w:rsidRPr="00CD79A1" w:rsidRDefault="003F39A3">
            <w:pPr>
              <w:pStyle w:val="Default"/>
              <w:rPr>
                <w:rFonts w:ascii="Arial" w:hAnsi="Arial" w:cs="Arial"/>
                <w:color w:val="auto"/>
              </w:rPr>
            </w:pPr>
            <w:r w:rsidRPr="00CD79A1">
              <w:rPr>
                <w:rFonts w:ascii="Arial" w:hAnsi="Arial" w:cs="Arial"/>
                <w:color w:val="auto"/>
                <w:lang w:val="cy-GB"/>
              </w:rPr>
              <w:t xml:space="preserve">01 </w:t>
            </w:r>
          </w:p>
        </w:tc>
        <w:tc>
          <w:tcPr>
            <w:tcW w:w="5137" w:type="dxa"/>
            <w:gridSpan w:val="2"/>
          </w:tcPr>
          <w:p w:rsidR="00E8668A" w:rsidRPr="00CD79A1" w:rsidRDefault="003F39A3" w:rsidP="00E11A51">
            <w:pPr>
              <w:pStyle w:val="Default"/>
              <w:jc w:val="center"/>
              <w:rPr>
                <w:rFonts w:ascii="Arial" w:hAnsi="Arial" w:cs="Arial"/>
                <w:color w:val="auto"/>
              </w:rPr>
            </w:pPr>
            <w:r w:rsidRPr="00CD79A1">
              <w:rPr>
                <w:rFonts w:ascii="Arial" w:hAnsi="Arial" w:cs="Arial"/>
                <w:color w:val="auto"/>
                <w:lang w:val="cy-GB"/>
              </w:rPr>
              <w:t>Y Prif Gwnstabl</w:t>
            </w:r>
          </w:p>
        </w:tc>
      </w:tr>
      <w:tr w:rsidR="001A3A36" w:rsidTr="00E11A51">
        <w:trPr>
          <w:trHeight w:val="112"/>
        </w:trPr>
        <w:tc>
          <w:tcPr>
            <w:tcW w:w="9640" w:type="dxa"/>
            <w:gridSpan w:val="4"/>
          </w:tcPr>
          <w:p w:rsidR="00E8668A" w:rsidRPr="00CD79A1" w:rsidRDefault="003F39A3">
            <w:pPr>
              <w:pStyle w:val="Default"/>
              <w:rPr>
                <w:rFonts w:ascii="Arial" w:hAnsi="Arial" w:cs="Arial"/>
                <w:color w:val="auto"/>
              </w:rPr>
            </w:pPr>
            <w:r w:rsidRPr="00CD79A1">
              <w:rPr>
                <w:rFonts w:ascii="Arial" w:hAnsi="Arial" w:cs="Arial"/>
                <w:b/>
                <w:bCs/>
                <w:color w:val="auto"/>
                <w:lang w:val="cy-GB"/>
              </w:rPr>
              <w:t>CENHADAETH A GWELEDIGAETH HEDDLU DE CYMRU:</w:t>
            </w:r>
          </w:p>
        </w:tc>
      </w:tr>
      <w:tr w:rsidR="001A3A36" w:rsidTr="00E11A51">
        <w:trPr>
          <w:trHeight w:val="526"/>
        </w:trPr>
        <w:tc>
          <w:tcPr>
            <w:tcW w:w="9640" w:type="dxa"/>
            <w:gridSpan w:val="4"/>
          </w:tcPr>
          <w:p w:rsidR="00E11A51" w:rsidRDefault="00E11A51" w:rsidP="00164959">
            <w:pPr>
              <w:pStyle w:val="Default"/>
              <w:jc w:val="center"/>
              <w:rPr>
                <w:rFonts w:ascii="Arial" w:hAnsi="Arial" w:cs="Arial"/>
                <w:b/>
                <w:bCs/>
                <w:color w:val="auto"/>
                <w:lang w:val="cy-GB"/>
              </w:rPr>
            </w:pPr>
          </w:p>
          <w:p w:rsidR="00E8668A" w:rsidRPr="00CD79A1" w:rsidRDefault="003F39A3" w:rsidP="00164959">
            <w:pPr>
              <w:pStyle w:val="Default"/>
              <w:jc w:val="center"/>
              <w:rPr>
                <w:rFonts w:ascii="Arial" w:hAnsi="Arial" w:cs="Arial"/>
                <w:b/>
                <w:bCs/>
                <w:color w:val="auto"/>
              </w:rPr>
            </w:pPr>
            <w:r w:rsidRPr="00CD79A1">
              <w:rPr>
                <w:rFonts w:ascii="Arial" w:hAnsi="Arial" w:cs="Arial"/>
                <w:b/>
                <w:bCs/>
                <w:color w:val="auto"/>
                <w:lang w:val="cy-GB"/>
              </w:rPr>
              <w:t>CADW DE CYMRU'N DDIOGEL</w:t>
            </w:r>
          </w:p>
          <w:p w:rsidR="00E11A51" w:rsidRDefault="00E11A51" w:rsidP="00164959">
            <w:pPr>
              <w:pStyle w:val="Default"/>
              <w:jc w:val="center"/>
              <w:rPr>
                <w:rFonts w:ascii="Arial" w:hAnsi="Arial" w:cs="Arial"/>
                <w:b/>
                <w:bCs/>
                <w:color w:val="auto"/>
                <w:lang w:val="cy-GB"/>
              </w:rPr>
            </w:pPr>
          </w:p>
          <w:p w:rsidR="00E8668A" w:rsidRDefault="003F39A3" w:rsidP="00164959">
            <w:pPr>
              <w:pStyle w:val="Default"/>
              <w:jc w:val="center"/>
              <w:rPr>
                <w:rFonts w:ascii="Arial" w:hAnsi="Arial" w:cs="Arial"/>
                <w:b/>
                <w:bCs/>
                <w:color w:val="auto"/>
                <w:lang w:val="cy-GB"/>
              </w:rPr>
            </w:pPr>
            <w:r w:rsidRPr="00CD79A1">
              <w:rPr>
                <w:rFonts w:ascii="Arial" w:hAnsi="Arial" w:cs="Arial"/>
                <w:b/>
                <w:bCs/>
                <w:color w:val="auto"/>
                <w:lang w:val="cy-GB"/>
              </w:rPr>
              <w:t>SICRHAU MAI NI YW'R GORAU AM DDEALL AC YMATEB I ANGHENION EIN CYMUNEDAU</w:t>
            </w:r>
          </w:p>
          <w:p w:rsidR="00E11A51" w:rsidRPr="00CD79A1" w:rsidRDefault="00E11A51" w:rsidP="00164959">
            <w:pPr>
              <w:pStyle w:val="Default"/>
              <w:jc w:val="center"/>
              <w:rPr>
                <w:rFonts w:ascii="Arial" w:hAnsi="Arial" w:cs="Arial"/>
                <w:color w:val="auto"/>
              </w:rPr>
            </w:pPr>
          </w:p>
        </w:tc>
      </w:tr>
      <w:tr w:rsidR="001A3A36" w:rsidTr="00E11A51">
        <w:trPr>
          <w:trHeight w:val="112"/>
        </w:trPr>
        <w:tc>
          <w:tcPr>
            <w:tcW w:w="9640" w:type="dxa"/>
            <w:gridSpan w:val="4"/>
          </w:tcPr>
          <w:p w:rsidR="00E8668A" w:rsidRPr="00CD79A1" w:rsidRDefault="003F39A3">
            <w:pPr>
              <w:pStyle w:val="Default"/>
              <w:rPr>
                <w:rFonts w:ascii="Arial" w:hAnsi="Arial" w:cs="Arial"/>
                <w:color w:val="auto"/>
              </w:rPr>
            </w:pPr>
            <w:r w:rsidRPr="00CD79A1">
              <w:rPr>
                <w:rFonts w:ascii="Arial" w:hAnsi="Arial" w:cs="Arial"/>
                <w:b/>
                <w:bCs/>
                <w:color w:val="auto"/>
                <w:lang w:val="cy-GB"/>
              </w:rPr>
              <w:t xml:space="preserve">AMCAN GWEITHDREFN HEDDLU DE CYMRU: </w:t>
            </w:r>
          </w:p>
        </w:tc>
      </w:tr>
      <w:tr w:rsidR="001A3A36" w:rsidTr="00E11A51">
        <w:trPr>
          <w:trHeight w:val="250"/>
        </w:trPr>
        <w:tc>
          <w:tcPr>
            <w:tcW w:w="9640" w:type="dxa"/>
            <w:gridSpan w:val="4"/>
          </w:tcPr>
          <w:p w:rsidR="00E8668A" w:rsidRPr="00CD79A1" w:rsidRDefault="003F39A3">
            <w:pPr>
              <w:pStyle w:val="Default"/>
              <w:rPr>
                <w:rFonts w:ascii="Arial" w:hAnsi="Arial" w:cs="Arial"/>
                <w:color w:val="auto"/>
              </w:rPr>
            </w:pPr>
            <w:r w:rsidRPr="00CD79A1">
              <w:rPr>
                <w:rFonts w:ascii="Arial" w:hAnsi="Arial" w:cs="Arial"/>
                <w:color w:val="auto"/>
                <w:lang w:val="cy-GB"/>
              </w:rPr>
              <w:t xml:space="preserve">Sicrhau dull partneriaeth o fynd i'r afael ag arian ffug sy'n cefnogi'r gwaith o ymchwilio i droseddau cyfundrefnol a'u hatal. </w:t>
            </w:r>
          </w:p>
        </w:tc>
      </w:tr>
      <w:tr w:rsidR="001A3A36" w:rsidTr="00E11A51">
        <w:trPr>
          <w:trHeight w:val="112"/>
        </w:trPr>
        <w:tc>
          <w:tcPr>
            <w:tcW w:w="9640" w:type="dxa"/>
            <w:gridSpan w:val="4"/>
          </w:tcPr>
          <w:p w:rsidR="00E8668A" w:rsidRPr="00CD79A1" w:rsidRDefault="003F39A3">
            <w:pPr>
              <w:pStyle w:val="Default"/>
              <w:rPr>
                <w:rFonts w:ascii="Arial" w:hAnsi="Arial" w:cs="Arial"/>
                <w:color w:val="auto"/>
              </w:rPr>
            </w:pPr>
            <w:r w:rsidRPr="00CD79A1">
              <w:rPr>
                <w:rFonts w:ascii="Arial" w:hAnsi="Arial" w:cs="Arial"/>
                <w:b/>
                <w:bCs/>
                <w:color w:val="auto"/>
                <w:lang w:val="cy-GB"/>
              </w:rPr>
              <w:t xml:space="preserve">GWEITHDREFN: </w:t>
            </w:r>
          </w:p>
        </w:tc>
      </w:tr>
      <w:tr w:rsidR="001A3A36" w:rsidTr="00E11A51">
        <w:trPr>
          <w:trHeight w:val="4018"/>
        </w:trPr>
        <w:tc>
          <w:tcPr>
            <w:tcW w:w="9640" w:type="dxa"/>
            <w:gridSpan w:val="4"/>
          </w:tcPr>
          <w:p w:rsidR="00E8668A" w:rsidRPr="00CD79A1" w:rsidRDefault="003F39A3">
            <w:pPr>
              <w:pStyle w:val="Default"/>
              <w:rPr>
                <w:rFonts w:ascii="Arial" w:hAnsi="Arial" w:cs="Arial"/>
                <w:b/>
                <w:bCs/>
                <w:color w:val="auto"/>
              </w:rPr>
            </w:pPr>
            <w:r w:rsidRPr="00CD79A1">
              <w:rPr>
                <w:rFonts w:ascii="Arial" w:hAnsi="Arial" w:cs="Arial"/>
                <w:b/>
                <w:bCs/>
                <w:color w:val="auto"/>
                <w:lang w:val="cy-GB"/>
              </w:rPr>
              <w:t>Arian Ffug a Amheuir</w:t>
            </w:r>
          </w:p>
          <w:p w:rsidR="00E8668A" w:rsidRPr="00CD79A1" w:rsidRDefault="003F39A3">
            <w:pPr>
              <w:pStyle w:val="Default"/>
              <w:rPr>
                <w:rFonts w:ascii="Arial" w:hAnsi="Arial" w:cs="Arial"/>
                <w:color w:val="auto"/>
              </w:rPr>
            </w:pPr>
            <w:r w:rsidRPr="00CD79A1">
              <w:rPr>
                <w:rFonts w:ascii="Arial" w:hAnsi="Arial" w:cs="Arial"/>
                <w:color w:val="auto"/>
                <w:lang w:val="cy-GB"/>
              </w:rPr>
              <w:t>Rhaid cyflwyno unrhyw arian* ffug a amheuir sy'n cael ei ddwyn i sylw'r heddlu (a elwir yn</w:t>
            </w:r>
            <w:r w:rsidRPr="00CD79A1">
              <w:rPr>
                <w:rFonts w:ascii="Arial" w:hAnsi="Arial" w:cs="Arial"/>
                <w:color w:val="auto"/>
                <w:lang w:val="cy-GB"/>
              </w:rPr>
              <w:t xml:space="preserve"> gylchrediad gweithredol) i Swyddfa Ganolog Genedlaethol y Deyrnas Unedig (UKNCO) sydd wedi'i lleoli yn yr Asiantaeth Troseddu Cenedlaethol (NCA) cyn gynted â phosibl neu, mewn unrhyw achos, o fewn</w:t>
            </w:r>
            <w:r w:rsidRPr="00CD79A1">
              <w:rPr>
                <w:rFonts w:ascii="Arial" w:hAnsi="Arial" w:cs="Arial"/>
                <w:b/>
                <w:bCs/>
                <w:color w:val="auto"/>
                <w:lang w:val="cy-GB"/>
              </w:rPr>
              <w:t xml:space="preserve"> </w:t>
            </w:r>
            <w:r w:rsidRPr="00CD79A1">
              <w:rPr>
                <w:rFonts w:ascii="Arial" w:hAnsi="Arial" w:cs="Arial"/>
                <w:b/>
                <w:bCs/>
                <w:color w:val="auto"/>
                <w:u w:val="single"/>
                <w:lang w:val="cy-GB"/>
              </w:rPr>
              <w:t>saith diwrnod</w:t>
            </w:r>
            <w:r w:rsidRPr="00CD79A1">
              <w:rPr>
                <w:rFonts w:ascii="Arial" w:hAnsi="Arial" w:cs="Arial"/>
                <w:color w:val="auto"/>
                <w:lang w:val="cy-GB"/>
              </w:rPr>
              <w:t xml:space="preserve">. Gellir cael mwy o amser na'r cyfnod hwn os </w:t>
            </w:r>
            <w:r w:rsidRPr="00CD79A1">
              <w:rPr>
                <w:rFonts w:ascii="Arial" w:hAnsi="Arial" w:cs="Arial"/>
                <w:color w:val="auto"/>
                <w:lang w:val="cy-GB"/>
              </w:rPr>
              <w:t xml:space="preserve">bydd yn helpu gyda'r gwaith o ymchwilio i'r digwyddiad yn effeithiol. </w:t>
            </w:r>
          </w:p>
          <w:p w:rsidR="00E8668A" w:rsidRPr="00CD79A1" w:rsidRDefault="003F39A3">
            <w:pPr>
              <w:pStyle w:val="Default"/>
              <w:rPr>
                <w:rFonts w:ascii="Arial" w:hAnsi="Arial" w:cs="Arial"/>
                <w:i/>
                <w:iCs/>
                <w:color w:val="auto"/>
              </w:rPr>
            </w:pPr>
          </w:p>
          <w:p w:rsidR="00E8668A" w:rsidRPr="00CD79A1" w:rsidRDefault="003F39A3">
            <w:pPr>
              <w:pStyle w:val="Default"/>
              <w:rPr>
                <w:rFonts w:ascii="Arial" w:hAnsi="Arial" w:cs="Arial"/>
                <w:color w:val="auto"/>
              </w:rPr>
            </w:pPr>
            <w:r w:rsidRPr="00CD79A1">
              <w:rPr>
                <w:rFonts w:ascii="Arial" w:hAnsi="Arial" w:cs="Arial"/>
                <w:i/>
                <w:iCs/>
                <w:color w:val="auto"/>
                <w:lang w:val="cy-GB"/>
              </w:rPr>
              <w:t>*- unrhyw bapur banc presennol neu bapur banc a ryddhawyd yn flaenorol yn y DU</w:t>
            </w:r>
          </w:p>
          <w:p w:rsidR="00E8668A" w:rsidRPr="00CD79A1" w:rsidRDefault="00E11A51">
            <w:pPr>
              <w:pStyle w:val="Default"/>
              <w:rPr>
                <w:rFonts w:ascii="Arial" w:hAnsi="Arial" w:cs="Arial"/>
                <w:color w:val="auto"/>
              </w:rPr>
            </w:pPr>
            <w:r>
              <w:rPr>
                <w:rFonts w:ascii="Arial" w:hAnsi="Arial" w:cs="Arial"/>
                <w:i/>
                <w:iCs/>
                <w:color w:val="auto"/>
                <w:lang w:val="cy-GB"/>
              </w:rPr>
              <w:t xml:space="preserve"> </w:t>
            </w:r>
            <w:r w:rsidR="003F39A3" w:rsidRPr="00CD79A1">
              <w:rPr>
                <w:rFonts w:ascii="Arial" w:hAnsi="Arial" w:cs="Arial"/>
                <w:i/>
                <w:iCs/>
                <w:color w:val="auto"/>
                <w:lang w:val="cy-GB"/>
              </w:rPr>
              <w:t>- unrhyw bapur banc tramor presennol</w:t>
            </w:r>
          </w:p>
          <w:p w:rsidR="00E8668A" w:rsidRPr="00CD79A1" w:rsidRDefault="00E11A51">
            <w:pPr>
              <w:pStyle w:val="Default"/>
              <w:rPr>
                <w:rFonts w:ascii="Arial" w:hAnsi="Arial" w:cs="Arial"/>
                <w:color w:val="auto"/>
              </w:rPr>
            </w:pPr>
            <w:r>
              <w:rPr>
                <w:rFonts w:ascii="Arial" w:hAnsi="Arial" w:cs="Arial"/>
                <w:i/>
                <w:iCs/>
                <w:color w:val="auto"/>
                <w:lang w:val="cy-GB"/>
              </w:rPr>
              <w:t xml:space="preserve"> </w:t>
            </w:r>
            <w:r w:rsidR="003F39A3" w:rsidRPr="00CD79A1">
              <w:rPr>
                <w:rFonts w:ascii="Arial" w:hAnsi="Arial" w:cs="Arial"/>
                <w:i/>
                <w:iCs/>
                <w:color w:val="auto"/>
                <w:lang w:val="cy-GB"/>
              </w:rPr>
              <w:t xml:space="preserve">- unrhyw ddarnau arian o unrhyw le yn y byd a gaiff eu defnyddio </w:t>
            </w:r>
            <w:r w:rsidR="003F39A3" w:rsidRPr="00CD79A1">
              <w:rPr>
                <w:rFonts w:ascii="Arial" w:hAnsi="Arial" w:cs="Arial"/>
                <w:i/>
                <w:iCs/>
                <w:color w:val="auto"/>
                <w:lang w:val="cy-GB"/>
              </w:rPr>
              <w:t>fel arian ar hyn o bryd</w:t>
            </w:r>
          </w:p>
          <w:p w:rsidR="00E8668A" w:rsidRPr="00CD79A1" w:rsidRDefault="00E11A51">
            <w:pPr>
              <w:pStyle w:val="Default"/>
              <w:rPr>
                <w:rFonts w:ascii="Arial" w:hAnsi="Arial" w:cs="Arial"/>
                <w:color w:val="auto"/>
              </w:rPr>
            </w:pPr>
            <w:r>
              <w:rPr>
                <w:rFonts w:ascii="Arial" w:hAnsi="Arial" w:cs="Arial"/>
                <w:i/>
                <w:iCs/>
                <w:color w:val="auto"/>
                <w:lang w:val="cy-GB"/>
              </w:rPr>
              <w:t xml:space="preserve"> </w:t>
            </w:r>
            <w:r w:rsidR="003F39A3" w:rsidRPr="00CD79A1">
              <w:rPr>
                <w:rFonts w:ascii="Arial" w:hAnsi="Arial" w:cs="Arial"/>
                <w:i/>
                <w:iCs/>
                <w:color w:val="auto"/>
                <w:lang w:val="cy-GB"/>
              </w:rPr>
              <w:t>- darnau arian penodol, na chânt eu defnyddio fel arian, ond sydd o werth uchel</w:t>
            </w:r>
          </w:p>
          <w:p w:rsidR="00E8668A" w:rsidRPr="00CD79A1" w:rsidRDefault="00E11A51">
            <w:pPr>
              <w:pStyle w:val="Default"/>
              <w:rPr>
                <w:rFonts w:ascii="Arial" w:hAnsi="Arial" w:cs="Arial"/>
                <w:color w:val="auto"/>
              </w:rPr>
            </w:pPr>
            <w:r>
              <w:rPr>
                <w:rFonts w:ascii="Arial" w:hAnsi="Arial" w:cs="Arial"/>
                <w:i/>
                <w:iCs/>
                <w:color w:val="auto"/>
                <w:lang w:val="cy-GB"/>
              </w:rPr>
              <w:t xml:space="preserve"> </w:t>
            </w:r>
            <w:r w:rsidR="003F39A3" w:rsidRPr="00CD79A1">
              <w:rPr>
                <w:rFonts w:ascii="Arial" w:hAnsi="Arial" w:cs="Arial"/>
                <w:i/>
                <w:iCs/>
                <w:color w:val="auto"/>
                <w:lang w:val="cy-GB"/>
              </w:rPr>
              <w:t>- papurau banc a darnau arian a addaswyd i edrych fel darn arian neu bapur banc arall</w:t>
            </w:r>
          </w:p>
          <w:p w:rsidR="00E8668A" w:rsidRPr="00CD79A1" w:rsidRDefault="003F39A3">
            <w:pPr>
              <w:pStyle w:val="Default"/>
              <w:rPr>
                <w:rFonts w:ascii="Arial" w:hAnsi="Arial" w:cs="Arial"/>
                <w:color w:val="auto"/>
              </w:rPr>
            </w:pPr>
          </w:p>
          <w:p w:rsidR="00E8668A" w:rsidRPr="00CD79A1" w:rsidRDefault="003F39A3">
            <w:pPr>
              <w:pStyle w:val="Default"/>
              <w:rPr>
                <w:rFonts w:ascii="Arial" w:hAnsi="Arial" w:cs="Arial"/>
                <w:color w:val="auto"/>
              </w:rPr>
            </w:pPr>
            <w:r w:rsidRPr="00CD79A1">
              <w:rPr>
                <w:rFonts w:ascii="Arial" w:hAnsi="Arial" w:cs="Arial"/>
                <w:color w:val="auto"/>
                <w:lang w:val="cy-GB"/>
              </w:rPr>
              <w:t>Rhaid cyflwyno'r arian i UKNCO drwy Bwynt Cyswllt Unigol Heddlu</w:t>
            </w:r>
            <w:r w:rsidRPr="00CD79A1">
              <w:rPr>
                <w:rFonts w:ascii="Arial" w:hAnsi="Arial" w:cs="Arial"/>
                <w:color w:val="auto"/>
                <w:lang w:val="cy-GB"/>
              </w:rPr>
              <w:t xml:space="preserve"> De Cymru yn yr Uned Cymorth Gweithredol Troseddau Arbenigol (SCOSU) yn y Pencadlys. Estyniad 20463 </w:t>
            </w:r>
          </w:p>
          <w:p w:rsidR="00E8668A" w:rsidRPr="00CD79A1" w:rsidRDefault="003F39A3">
            <w:pPr>
              <w:pStyle w:val="Default"/>
              <w:rPr>
                <w:rFonts w:ascii="Arial" w:hAnsi="Arial" w:cs="Arial"/>
                <w:color w:val="auto"/>
              </w:rPr>
            </w:pPr>
          </w:p>
          <w:p w:rsidR="00E8668A" w:rsidRPr="00CD79A1" w:rsidRDefault="003F39A3">
            <w:pPr>
              <w:pStyle w:val="Default"/>
              <w:rPr>
                <w:rFonts w:ascii="Arial" w:hAnsi="Arial" w:cs="Arial"/>
                <w:color w:val="auto"/>
              </w:rPr>
            </w:pPr>
            <w:r w:rsidRPr="00CD79A1">
              <w:rPr>
                <w:rFonts w:ascii="Arial" w:hAnsi="Arial" w:cs="Arial"/>
                <w:color w:val="auto"/>
                <w:lang w:val="cy-GB"/>
              </w:rPr>
              <w:t>Rhaid i fanciau, swyddfeydd post a chymdeithasau adeiladu sy'n darganfod sterling ffug (a elwir yn gylchrediad anweithredol) anfon yr arian ffug eu hunain</w:t>
            </w:r>
            <w:r w:rsidRPr="00CD79A1">
              <w:rPr>
                <w:rFonts w:ascii="Arial" w:hAnsi="Arial" w:cs="Arial"/>
                <w:color w:val="auto"/>
                <w:lang w:val="cy-GB"/>
              </w:rPr>
              <w:t xml:space="preserve"> i'r banc priodol sy'n rhyddhau'r arian dilys, heb fod angen cynnwys yr heddlu. Fodd bynnag, gellir ffonio'r heddlu os bydd arian ffug yn cael ei ddarganfod ar adeg ei gyflwyno neu os bydd manylion yr unigolyn/unigolion sy'n gysylltiedig â'r arian ffug yn </w:t>
            </w:r>
            <w:r w:rsidRPr="00CD79A1">
              <w:rPr>
                <w:rFonts w:ascii="Arial" w:hAnsi="Arial" w:cs="Arial"/>
                <w:color w:val="auto"/>
                <w:lang w:val="cy-GB"/>
              </w:rPr>
              <w:t xml:space="preserve">hysbys (mewn amgylchiadau o'r fath, cânt eu trin fel cylchrediad gweithredol). </w:t>
            </w:r>
          </w:p>
          <w:p w:rsidR="00E8668A" w:rsidRPr="00CD79A1" w:rsidRDefault="003F39A3">
            <w:pPr>
              <w:pStyle w:val="Default"/>
              <w:rPr>
                <w:rFonts w:ascii="Arial" w:hAnsi="Arial" w:cs="Arial"/>
                <w:color w:val="auto"/>
              </w:rPr>
            </w:pPr>
          </w:p>
          <w:p w:rsidR="00E8668A" w:rsidRPr="00CD79A1" w:rsidRDefault="003F39A3">
            <w:pPr>
              <w:pStyle w:val="Default"/>
              <w:rPr>
                <w:rFonts w:ascii="Arial" w:hAnsi="Arial" w:cs="Arial"/>
                <w:color w:val="auto"/>
              </w:rPr>
            </w:pPr>
            <w:r w:rsidRPr="00CD79A1">
              <w:rPr>
                <w:rFonts w:ascii="Arial" w:hAnsi="Arial" w:cs="Arial"/>
                <w:color w:val="auto"/>
                <w:lang w:val="cy-GB"/>
              </w:rPr>
              <w:t xml:space="preserve">Am ragor o wybodaeth, gweler: </w:t>
            </w:r>
            <w:r w:rsidRPr="00CD79A1">
              <w:rPr>
                <w:rFonts w:ascii="Arial" w:hAnsi="Arial" w:cs="Arial"/>
                <w:color w:val="auto"/>
                <w:u w:val="single"/>
                <w:lang w:val="cy-GB"/>
              </w:rPr>
              <w:t>http://swphq-lmsapp/CMS/public/pvh_no_search/D50717.htm</w:t>
            </w:r>
            <w:r w:rsidRPr="00CD79A1">
              <w:rPr>
                <w:rFonts w:ascii="Arial" w:hAnsi="Arial" w:cs="Arial"/>
                <w:color w:val="auto"/>
                <w:lang w:val="cy-GB"/>
              </w:rPr>
              <w:t xml:space="preserve"> </w:t>
            </w:r>
          </w:p>
          <w:p w:rsidR="00E8668A" w:rsidRPr="00CD79A1" w:rsidRDefault="003F39A3">
            <w:pPr>
              <w:pStyle w:val="Default"/>
              <w:rPr>
                <w:rFonts w:ascii="Arial" w:hAnsi="Arial" w:cs="Arial"/>
                <w:b/>
                <w:bCs/>
                <w:color w:val="auto"/>
              </w:rPr>
            </w:pPr>
          </w:p>
          <w:p w:rsidR="00E8668A" w:rsidRPr="00CD79A1" w:rsidRDefault="003F39A3">
            <w:pPr>
              <w:pStyle w:val="Default"/>
              <w:rPr>
                <w:rFonts w:ascii="Arial" w:hAnsi="Arial" w:cs="Arial"/>
                <w:color w:val="auto"/>
              </w:rPr>
            </w:pPr>
            <w:r w:rsidRPr="00CD79A1">
              <w:rPr>
                <w:rFonts w:ascii="Arial" w:hAnsi="Arial" w:cs="Arial"/>
                <w:b/>
                <w:bCs/>
                <w:color w:val="auto"/>
                <w:lang w:val="cy-GB"/>
              </w:rPr>
              <w:t>Ymchwiliad</w:t>
            </w:r>
          </w:p>
          <w:p w:rsidR="00E8668A" w:rsidRPr="00CD79A1" w:rsidRDefault="003F39A3" w:rsidP="00E8668A">
            <w:pPr>
              <w:pStyle w:val="Default"/>
              <w:numPr>
                <w:ilvl w:val="0"/>
                <w:numId w:val="1"/>
              </w:numPr>
              <w:rPr>
                <w:rFonts w:ascii="Arial" w:hAnsi="Arial" w:cs="Arial"/>
                <w:color w:val="auto"/>
              </w:rPr>
            </w:pPr>
            <w:r w:rsidRPr="00CD79A1">
              <w:rPr>
                <w:rFonts w:ascii="Arial" w:hAnsi="Arial" w:cs="Arial"/>
                <w:color w:val="auto"/>
                <w:lang w:val="cy-GB"/>
              </w:rPr>
              <w:t>Cymerwch olion bysedd yr unigolion a all fod wedi trin y papurau banc at ddi</w:t>
            </w:r>
            <w:r w:rsidRPr="00CD79A1">
              <w:rPr>
                <w:rFonts w:ascii="Arial" w:hAnsi="Arial" w:cs="Arial"/>
                <w:color w:val="auto"/>
                <w:lang w:val="cy-GB"/>
              </w:rPr>
              <w:t xml:space="preserve">benion dileu </w:t>
            </w:r>
          </w:p>
          <w:p w:rsidR="00E8668A" w:rsidRPr="00CD79A1" w:rsidRDefault="003F39A3" w:rsidP="00E8668A">
            <w:pPr>
              <w:pStyle w:val="Default"/>
              <w:numPr>
                <w:ilvl w:val="0"/>
                <w:numId w:val="1"/>
              </w:numPr>
              <w:rPr>
                <w:rFonts w:ascii="Arial" w:hAnsi="Arial" w:cs="Arial"/>
                <w:color w:val="auto"/>
              </w:rPr>
            </w:pPr>
            <w:r w:rsidRPr="00CD79A1">
              <w:rPr>
                <w:rFonts w:ascii="Arial" w:hAnsi="Arial" w:cs="Arial"/>
                <w:color w:val="auto"/>
                <w:lang w:val="cy-GB"/>
              </w:rPr>
              <w:lastRenderedPageBreak/>
              <w:t xml:space="preserve">Cymerwch ddatganiadau tystion perthnasol </w:t>
            </w:r>
          </w:p>
          <w:p w:rsidR="00E8668A" w:rsidRPr="00CD79A1" w:rsidRDefault="003F39A3" w:rsidP="00E8668A">
            <w:pPr>
              <w:pStyle w:val="Default"/>
              <w:numPr>
                <w:ilvl w:val="0"/>
                <w:numId w:val="1"/>
              </w:numPr>
              <w:rPr>
                <w:rFonts w:ascii="Arial" w:hAnsi="Arial" w:cs="Arial"/>
                <w:color w:val="auto"/>
              </w:rPr>
            </w:pPr>
            <w:r w:rsidRPr="00CD79A1">
              <w:rPr>
                <w:rFonts w:ascii="Arial" w:hAnsi="Arial" w:cs="Arial"/>
                <w:color w:val="auto"/>
                <w:lang w:val="cy-GB"/>
              </w:rPr>
              <w:t xml:space="preserve">Rhowch wybod i'r Adran Ymchwiliadau Troseddol (CID) </w:t>
            </w:r>
          </w:p>
          <w:p w:rsidR="00E8668A" w:rsidRPr="00CD79A1" w:rsidRDefault="003F39A3" w:rsidP="00E8668A">
            <w:pPr>
              <w:pStyle w:val="Default"/>
              <w:numPr>
                <w:ilvl w:val="0"/>
                <w:numId w:val="1"/>
              </w:numPr>
              <w:rPr>
                <w:rFonts w:ascii="Arial" w:hAnsi="Arial" w:cs="Arial"/>
                <w:color w:val="auto"/>
              </w:rPr>
            </w:pPr>
            <w:r w:rsidRPr="00CD79A1">
              <w:rPr>
                <w:rFonts w:ascii="Arial" w:hAnsi="Arial" w:cs="Arial"/>
                <w:color w:val="auto"/>
                <w:lang w:val="cy-GB"/>
              </w:rPr>
              <w:t xml:space="preserve">Os cafodd rhywun ei arestio, rhowch wybod i UKNCO </w:t>
            </w:r>
          </w:p>
          <w:p w:rsidR="00E8668A" w:rsidRPr="00E11A51" w:rsidRDefault="003F39A3" w:rsidP="00E8668A">
            <w:pPr>
              <w:pStyle w:val="Default"/>
              <w:numPr>
                <w:ilvl w:val="0"/>
                <w:numId w:val="1"/>
              </w:numPr>
              <w:rPr>
                <w:rFonts w:ascii="Arial" w:hAnsi="Arial" w:cs="Arial"/>
                <w:color w:val="auto"/>
              </w:rPr>
            </w:pPr>
            <w:r w:rsidRPr="00CD79A1">
              <w:rPr>
                <w:rFonts w:ascii="Arial" w:hAnsi="Arial" w:cs="Arial"/>
                <w:color w:val="auto"/>
                <w:lang w:val="cy-GB"/>
              </w:rPr>
              <w:t xml:space="preserve">Cysylltwch â'r NCA os atafaelwyd offer ffugio arian </w:t>
            </w:r>
          </w:p>
          <w:p w:rsidR="00E11A51" w:rsidRDefault="00E11A51" w:rsidP="00E11A51">
            <w:pPr>
              <w:pStyle w:val="Default"/>
              <w:rPr>
                <w:rFonts w:ascii="Arial" w:hAnsi="Arial" w:cs="Arial"/>
                <w:color w:val="auto"/>
                <w:lang w:val="cy-GB"/>
              </w:rPr>
            </w:pPr>
          </w:p>
          <w:p w:rsidR="00E11A51" w:rsidRPr="00CD79A1" w:rsidRDefault="00E11A51" w:rsidP="00E11A51">
            <w:pPr>
              <w:pStyle w:val="Default"/>
              <w:rPr>
                <w:rFonts w:ascii="Arial" w:hAnsi="Arial" w:cs="Arial"/>
                <w:color w:val="auto"/>
              </w:rPr>
            </w:pPr>
            <w:r w:rsidRPr="00CD79A1">
              <w:rPr>
                <w:rFonts w:ascii="Arial" w:hAnsi="Arial" w:cs="Arial"/>
                <w:b/>
                <w:bCs/>
                <w:color w:val="auto"/>
                <w:lang w:val="cy-GB"/>
              </w:rPr>
              <w:t>Atafaelu ac arddangos</w:t>
            </w: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Mae unrhyw arian ffug yn arddangosyn llys posibl, a rhaid ei drin yn unol â hynny.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Rhaid labelu'r arddangosyn yn glir â'i gyfeirnod ei hun, a rhaid ei becynnu'n gywir mewn bag tystiolaeth 'hunan-selio'.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Oni bai bod gan y bag tystiolaeth label arddangos integrol*, rhaid atodi </w:t>
            </w:r>
            <w:r w:rsidRPr="00CD79A1">
              <w:rPr>
                <w:rFonts w:ascii="Arial" w:hAnsi="Arial" w:cs="Arial"/>
                <w:i/>
                <w:iCs/>
                <w:color w:val="auto"/>
                <w:lang w:val="cy-GB"/>
              </w:rPr>
              <w:t>label arddangos</w:t>
            </w:r>
            <w:r w:rsidRPr="00CD79A1">
              <w:rPr>
                <w:rFonts w:ascii="Arial" w:hAnsi="Arial" w:cs="Arial"/>
                <w:color w:val="auto"/>
                <w:lang w:val="cy-GB"/>
              </w:rPr>
              <w:t xml:space="preserve"> F386 neu god bar a gynhyrchir gan Niche (pan fydd ar gael) a nodi'r manylion canlynol arno: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numPr>
                <w:ilvl w:val="0"/>
                <w:numId w:val="3"/>
              </w:numPr>
              <w:rPr>
                <w:rFonts w:ascii="Arial" w:hAnsi="Arial" w:cs="Arial"/>
                <w:color w:val="auto"/>
              </w:rPr>
            </w:pPr>
            <w:r w:rsidRPr="00CD79A1">
              <w:rPr>
                <w:rFonts w:ascii="Arial" w:hAnsi="Arial" w:cs="Arial"/>
                <w:color w:val="auto"/>
                <w:lang w:val="cy-GB"/>
              </w:rPr>
              <w:t xml:space="preserve">marc adnabod [h.y. cyfeirnod yr unigolyn sy'n cyflwyno'r papur(au) banc] </w:t>
            </w:r>
          </w:p>
          <w:p w:rsidR="00E11A51" w:rsidRPr="00CD79A1" w:rsidRDefault="00E11A51" w:rsidP="00E11A51">
            <w:pPr>
              <w:pStyle w:val="Default"/>
              <w:ind w:left="720"/>
              <w:rPr>
                <w:rFonts w:ascii="Arial" w:hAnsi="Arial" w:cs="Arial"/>
                <w:color w:val="auto"/>
              </w:rPr>
            </w:pPr>
            <w:r w:rsidRPr="00CD79A1">
              <w:rPr>
                <w:rFonts w:ascii="Arial" w:hAnsi="Arial" w:cs="Arial"/>
                <w:i/>
                <w:iCs/>
                <w:color w:val="auto"/>
                <w:lang w:val="cy-GB"/>
              </w:rPr>
              <w:t xml:space="preserve">d.s. </w:t>
            </w:r>
            <w:r w:rsidRPr="00CD79A1">
              <w:rPr>
                <w:rFonts w:ascii="Arial" w:hAnsi="Arial" w:cs="Arial"/>
                <w:b/>
                <w:bCs/>
                <w:i/>
                <w:iCs/>
                <w:color w:val="auto"/>
                <w:u w:val="single"/>
                <w:lang w:val="cy-GB"/>
              </w:rPr>
              <w:t>ni ddylai'r</w:t>
            </w:r>
            <w:r w:rsidRPr="00CD79A1">
              <w:rPr>
                <w:rFonts w:ascii="Arial" w:hAnsi="Arial" w:cs="Arial"/>
                <w:i/>
                <w:iCs/>
                <w:color w:val="auto"/>
                <w:lang w:val="cy-GB"/>
              </w:rPr>
              <w:t xml:space="preserve"> rhif cyfresol a ddangosir ar bapur(au) banc gael ei gynnwys fel</w:t>
            </w:r>
          </w:p>
          <w:p w:rsidR="00E11A51" w:rsidRPr="00CD79A1" w:rsidRDefault="00E11A51" w:rsidP="00E11A51">
            <w:pPr>
              <w:pStyle w:val="Default"/>
              <w:numPr>
                <w:ilvl w:val="0"/>
                <w:numId w:val="3"/>
              </w:numPr>
              <w:rPr>
                <w:rFonts w:ascii="Arial" w:hAnsi="Arial" w:cs="Arial"/>
                <w:color w:val="auto"/>
              </w:rPr>
            </w:pPr>
            <w:r w:rsidRPr="00CD79A1">
              <w:rPr>
                <w:rFonts w:ascii="Arial" w:hAnsi="Arial" w:cs="Arial"/>
                <w:color w:val="auto"/>
                <w:lang w:val="cy-GB"/>
              </w:rPr>
              <w:t xml:space="preserve">rhan o'r marc adnabod </w:t>
            </w:r>
          </w:p>
          <w:p w:rsidR="00E11A51" w:rsidRPr="00CD79A1" w:rsidRDefault="00E11A51" w:rsidP="00E11A51">
            <w:pPr>
              <w:pStyle w:val="Default"/>
              <w:numPr>
                <w:ilvl w:val="0"/>
                <w:numId w:val="3"/>
              </w:numPr>
              <w:rPr>
                <w:rFonts w:ascii="Arial" w:hAnsi="Arial" w:cs="Arial"/>
                <w:color w:val="auto"/>
              </w:rPr>
            </w:pPr>
            <w:r w:rsidRPr="00CD79A1">
              <w:rPr>
                <w:rFonts w:ascii="Arial" w:hAnsi="Arial" w:cs="Arial"/>
                <w:color w:val="auto"/>
                <w:lang w:val="cy-GB"/>
              </w:rPr>
              <w:t xml:space="preserve">nifer y papurau banc a gyflwynwyd </w:t>
            </w:r>
          </w:p>
          <w:p w:rsidR="00E11A51" w:rsidRPr="00CD79A1" w:rsidRDefault="00E11A51" w:rsidP="00E11A51">
            <w:pPr>
              <w:pStyle w:val="Default"/>
              <w:numPr>
                <w:ilvl w:val="0"/>
                <w:numId w:val="3"/>
              </w:numPr>
              <w:rPr>
                <w:rFonts w:ascii="Arial" w:hAnsi="Arial" w:cs="Arial"/>
                <w:color w:val="auto"/>
              </w:rPr>
            </w:pPr>
            <w:r w:rsidRPr="00CD79A1">
              <w:rPr>
                <w:rFonts w:ascii="Arial" w:hAnsi="Arial" w:cs="Arial"/>
                <w:color w:val="auto"/>
                <w:lang w:val="cy-GB"/>
              </w:rPr>
              <w:t xml:space="preserve">llofnod yr unigolyn sy'n cyflwyno'r arddangosyn </w:t>
            </w:r>
          </w:p>
          <w:p w:rsidR="00E11A51" w:rsidRPr="00CD79A1" w:rsidRDefault="00E11A51" w:rsidP="00E11A51">
            <w:pPr>
              <w:pStyle w:val="Default"/>
              <w:numPr>
                <w:ilvl w:val="0"/>
                <w:numId w:val="3"/>
              </w:numPr>
              <w:rPr>
                <w:rFonts w:ascii="Arial" w:hAnsi="Arial" w:cs="Arial"/>
                <w:color w:val="auto"/>
              </w:rPr>
            </w:pPr>
            <w:r w:rsidRPr="00CD79A1">
              <w:rPr>
                <w:rFonts w:ascii="Arial" w:hAnsi="Arial" w:cs="Arial"/>
                <w:color w:val="auto"/>
                <w:lang w:val="cy-GB"/>
              </w:rPr>
              <w:t xml:space="preserve">llofnod unrhyw unigolyn arall sy'n cyfeirio at yr arddangosyn mewn tystiolaeth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i/>
                <w:iCs/>
                <w:color w:val="auto"/>
              </w:rPr>
            </w:pPr>
            <w:r w:rsidRPr="00CD79A1">
              <w:rPr>
                <w:rFonts w:ascii="Arial" w:hAnsi="Arial" w:cs="Arial"/>
                <w:i/>
                <w:iCs/>
                <w:color w:val="auto"/>
                <w:lang w:val="cy-GB"/>
              </w:rPr>
              <w:t>*pan fydd bagiau tystiolaeth sydd â label arddangos integrol yn cael eu defnyddio, gall unrhyw rym a roddir ar y bag wrth gwblhau'r label gael effaith niweidiol ar unrhyw olion bysedd a all fod ar yr arian ynddo.</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Os bydd mwy nag un eitem yn cael ei hatafaelu ar y tro, rhaid trin yr eitemau hynny fel un arddangosyn os bydd hyn yn briodol i'r ymchwiliad i'r achos.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Pan fydd arian ffug yn cael ei atafaelu gyda deunydd arall, rhaid ei nodi'n glir fel eitem neu eitemau ar wahân. </w:t>
            </w:r>
            <w:r w:rsidRPr="00CD79A1">
              <w:rPr>
                <w:rFonts w:ascii="Arial" w:hAnsi="Arial" w:cs="Arial"/>
                <w:color w:val="auto"/>
                <w:u w:val="single"/>
                <w:lang w:val="cy-GB"/>
              </w:rPr>
              <w:t>Dim ond yr arian ffug y mae'n rhaid ei gyflwyno i UKNCO</w:t>
            </w:r>
            <w:r w:rsidRPr="00CD79A1">
              <w:rPr>
                <w:rFonts w:ascii="Arial" w:hAnsi="Arial" w:cs="Arial"/>
                <w:color w:val="auto"/>
                <w:lang w:val="cy-GB"/>
              </w:rPr>
              <w:t xml:space="preserve">.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Pan fydd mwy nag un math o arian ffug yn cael eu darganfod, rhaid eu gwahanu yn ôl y rhestr ganlynol er mwyn i UKNCO allu hwyluso unrhyw geisiadau am ddatganiadau a wneir: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numPr>
                <w:ilvl w:val="0"/>
                <w:numId w:val="5"/>
              </w:numPr>
              <w:rPr>
                <w:rFonts w:ascii="Arial" w:hAnsi="Arial" w:cs="Arial"/>
                <w:color w:val="auto"/>
              </w:rPr>
            </w:pPr>
            <w:r w:rsidRPr="00CD79A1">
              <w:rPr>
                <w:rFonts w:ascii="Arial" w:hAnsi="Arial" w:cs="Arial"/>
                <w:color w:val="auto"/>
                <w:lang w:val="cy-GB"/>
              </w:rPr>
              <w:t xml:space="preserve">papurau sterling Banc Lloegr </w:t>
            </w:r>
          </w:p>
          <w:p w:rsidR="00E11A51" w:rsidRPr="00CD79A1" w:rsidRDefault="00E11A51" w:rsidP="00E11A51">
            <w:pPr>
              <w:pStyle w:val="Default"/>
              <w:numPr>
                <w:ilvl w:val="0"/>
                <w:numId w:val="5"/>
              </w:numPr>
              <w:rPr>
                <w:rFonts w:ascii="Arial" w:hAnsi="Arial" w:cs="Arial"/>
                <w:color w:val="auto"/>
              </w:rPr>
            </w:pPr>
            <w:r w:rsidRPr="00CD79A1">
              <w:rPr>
                <w:rFonts w:ascii="Arial" w:hAnsi="Arial" w:cs="Arial"/>
                <w:color w:val="auto"/>
                <w:lang w:val="cy-GB"/>
              </w:rPr>
              <w:t xml:space="preserve">papurau sterling eraill h.y. banciau sy'n rhyddhau papurau sterling yn yr Alban ac Iwerddon </w:t>
            </w:r>
          </w:p>
          <w:p w:rsidR="00E11A51" w:rsidRPr="00CD79A1" w:rsidRDefault="00E11A51" w:rsidP="00E11A51">
            <w:pPr>
              <w:pStyle w:val="Default"/>
              <w:numPr>
                <w:ilvl w:val="0"/>
                <w:numId w:val="5"/>
              </w:numPr>
              <w:rPr>
                <w:rFonts w:ascii="Arial" w:hAnsi="Arial" w:cs="Arial"/>
                <w:color w:val="auto"/>
              </w:rPr>
            </w:pPr>
            <w:r w:rsidRPr="00CD79A1">
              <w:rPr>
                <w:rFonts w:ascii="Arial" w:hAnsi="Arial" w:cs="Arial"/>
                <w:color w:val="auto"/>
                <w:lang w:val="cy-GB"/>
              </w:rPr>
              <w:t xml:space="preserve">papurau ewro Banc Canolog Ewrop </w:t>
            </w:r>
          </w:p>
          <w:p w:rsidR="00E11A51" w:rsidRPr="00CD79A1" w:rsidRDefault="00E11A51" w:rsidP="00E11A51">
            <w:pPr>
              <w:pStyle w:val="Default"/>
              <w:numPr>
                <w:ilvl w:val="0"/>
                <w:numId w:val="5"/>
              </w:numPr>
              <w:rPr>
                <w:rFonts w:ascii="Arial" w:hAnsi="Arial" w:cs="Arial"/>
                <w:color w:val="auto"/>
              </w:rPr>
            </w:pPr>
            <w:r w:rsidRPr="00CD79A1">
              <w:rPr>
                <w:rFonts w:ascii="Arial" w:hAnsi="Arial" w:cs="Arial"/>
                <w:color w:val="auto"/>
                <w:lang w:val="cy-GB"/>
              </w:rPr>
              <w:t xml:space="preserve">doleri'r UD </w:t>
            </w:r>
          </w:p>
          <w:p w:rsidR="00E11A51" w:rsidRPr="00CD79A1" w:rsidRDefault="00E11A51" w:rsidP="00E11A51">
            <w:pPr>
              <w:pStyle w:val="Default"/>
              <w:numPr>
                <w:ilvl w:val="0"/>
                <w:numId w:val="5"/>
              </w:numPr>
              <w:rPr>
                <w:rFonts w:ascii="Arial" w:hAnsi="Arial" w:cs="Arial"/>
                <w:color w:val="auto"/>
              </w:rPr>
            </w:pPr>
            <w:r w:rsidRPr="00CD79A1">
              <w:rPr>
                <w:rFonts w:ascii="Arial" w:hAnsi="Arial" w:cs="Arial"/>
                <w:color w:val="auto"/>
                <w:lang w:val="cy-GB"/>
              </w:rPr>
              <w:t xml:space="preserve">unrhyw arian arall nas nodir uchod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Rhaid i'r Swyddog yn yr Achos (OIC) wneud y canlynol: </w:t>
            </w:r>
          </w:p>
          <w:p w:rsidR="00E11A51" w:rsidRPr="00CD79A1" w:rsidRDefault="00E11A51" w:rsidP="00E11A51">
            <w:pPr>
              <w:pStyle w:val="Default"/>
              <w:numPr>
                <w:ilvl w:val="0"/>
                <w:numId w:val="6"/>
              </w:numPr>
              <w:rPr>
                <w:rFonts w:ascii="Arial" w:hAnsi="Arial" w:cs="Arial"/>
                <w:color w:val="auto"/>
              </w:rPr>
            </w:pPr>
            <w:r w:rsidRPr="00CD79A1">
              <w:rPr>
                <w:rFonts w:ascii="Arial" w:hAnsi="Arial" w:cs="Arial"/>
                <w:color w:val="auto"/>
                <w:lang w:val="cy-GB"/>
              </w:rPr>
              <w:t xml:space="preserve">cwblhau ffurflen F24 </w:t>
            </w:r>
            <w:r w:rsidRPr="00CD79A1">
              <w:rPr>
                <w:rFonts w:ascii="Arial" w:hAnsi="Arial" w:cs="Arial"/>
                <w:i/>
                <w:iCs/>
                <w:color w:val="auto"/>
                <w:lang w:val="cy-GB"/>
              </w:rPr>
              <w:t xml:space="preserve">derbyn eiddo </w:t>
            </w:r>
            <w:r w:rsidRPr="00CD79A1">
              <w:rPr>
                <w:rFonts w:ascii="Arial" w:hAnsi="Arial" w:cs="Arial"/>
                <w:color w:val="auto"/>
                <w:lang w:val="cy-GB"/>
              </w:rPr>
              <w:t xml:space="preserve">a'i rhoi i'r unigolyn sy'n ildio'r eitem(au) </w:t>
            </w:r>
          </w:p>
          <w:p w:rsidR="00E11A51" w:rsidRPr="00CD79A1" w:rsidRDefault="00E11A51" w:rsidP="00E11A51">
            <w:pPr>
              <w:pStyle w:val="Default"/>
              <w:numPr>
                <w:ilvl w:val="0"/>
                <w:numId w:val="6"/>
              </w:numPr>
              <w:rPr>
                <w:rFonts w:ascii="Arial" w:hAnsi="Arial" w:cs="Arial"/>
                <w:color w:val="auto"/>
              </w:rPr>
            </w:pPr>
            <w:r w:rsidRPr="00CD79A1">
              <w:rPr>
                <w:rFonts w:ascii="Arial" w:hAnsi="Arial" w:cs="Arial"/>
                <w:color w:val="auto"/>
                <w:lang w:val="cy-GB"/>
              </w:rPr>
              <w:t xml:space="preserve">cofnodi'r eiddo ar </w:t>
            </w:r>
            <w:r w:rsidRPr="00CD79A1">
              <w:rPr>
                <w:rFonts w:ascii="Arial" w:hAnsi="Arial" w:cs="Arial"/>
                <w:i/>
                <w:iCs/>
                <w:color w:val="auto"/>
                <w:lang w:val="cy-GB"/>
              </w:rPr>
              <w:t>gofrestr eiddo</w:t>
            </w:r>
            <w:r w:rsidRPr="00CD79A1">
              <w:rPr>
                <w:rFonts w:ascii="Arial" w:hAnsi="Arial" w:cs="Arial"/>
                <w:color w:val="auto"/>
                <w:lang w:val="cy-GB"/>
              </w:rPr>
              <w:t xml:space="preserve"> B56 yr orsaf neu ar </w:t>
            </w:r>
            <w:r w:rsidRPr="00CD79A1">
              <w:rPr>
                <w:rFonts w:ascii="Arial" w:hAnsi="Arial" w:cs="Arial"/>
                <w:i/>
                <w:iCs/>
                <w:color w:val="auto"/>
                <w:lang w:val="cy-GB"/>
              </w:rPr>
              <w:t>system Niche pan fydd ar gael</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Ni ddylid difwyno papurau banc mewn unrhyw ffordd – ac ni ddylid eu marcio'n "ffug".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lastRenderedPageBreak/>
              <w:t xml:space="preserve">Proses cyflwyno arian ffug </w:t>
            </w:r>
          </w:p>
          <w:p w:rsidR="00E11A51" w:rsidRPr="00CD79A1" w:rsidRDefault="00E11A51" w:rsidP="00E11A51">
            <w:pPr>
              <w:pStyle w:val="Default"/>
              <w:numPr>
                <w:ilvl w:val="0"/>
                <w:numId w:val="7"/>
              </w:numPr>
              <w:rPr>
                <w:rFonts w:ascii="Arial" w:hAnsi="Arial" w:cs="Arial"/>
                <w:color w:val="auto"/>
              </w:rPr>
            </w:pPr>
            <w:r w:rsidRPr="00CD79A1">
              <w:rPr>
                <w:rFonts w:ascii="Arial" w:hAnsi="Arial" w:cs="Arial"/>
                <w:color w:val="auto"/>
                <w:lang w:val="cy-GB"/>
              </w:rPr>
              <w:t xml:space="preserve">Rhaid creu 'Occurrence' ar Niche mewn perthynas â'r digwyddiad. </w:t>
            </w:r>
          </w:p>
          <w:p w:rsidR="00E11A51" w:rsidRPr="00CD79A1" w:rsidRDefault="00E11A51" w:rsidP="00E11A51">
            <w:pPr>
              <w:pStyle w:val="Default"/>
              <w:numPr>
                <w:ilvl w:val="0"/>
                <w:numId w:val="7"/>
              </w:numPr>
              <w:rPr>
                <w:rFonts w:ascii="Arial" w:hAnsi="Arial" w:cs="Arial"/>
                <w:color w:val="auto"/>
              </w:rPr>
            </w:pPr>
            <w:r w:rsidRPr="00CD79A1">
              <w:rPr>
                <w:rFonts w:ascii="Arial" w:hAnsi="Arial" w:cs="Arial"/>
                <w:color w:val="auto"/>
                <w:lang w:val="cy-GB"/>
              </w:rPr>
              <w:t xml:space="preserve">Rhaid i'r OIC gwblhau ffurflen NCO1 ar Niche a'i hargraffu i'w llofnodi gan oruchwyliwr (Gweler isod nodiadau ar gwblhau'r ffurflen). </w:t>
            </w:r>
          </w:p>
          <w:p w:rsidR="00E11A51" w:rsidRDefault="00E11A51" w:rsidP="00E11A51">
            <w:pPr>
              <w:pStyle w:val="Default"/>
              <w:numPr>
                <w:ilvl w:val="0"/>
                <w:numId w:val="7"/>
              </w:numPr>
              <w:rPr>
                <w:rFonts w:ascii="Arial" w:hAnsi="Arial" w:cs="Arial"/>
                <w:color w:val="auto"/>
                <w:lang w:val="cy-GB"/>
              </w:rPr>
            </w:pPr>
            <w:r w:rsidRPr="00CD79A1">
              <w:rPr>
                <w:rFonts w:ascii="Arial" w:hAnsi="Arial" w:cs="Arial"/>
                <w:color w:val="auto"/>
                <w:lang w:val="cy-GB"/>
              </w:rPr>
              <w:t>Bydd goruchwylwyr yn sicrhau bod y ffurflen yn cael ei chwblhau'n gywir ac yn drylwyr, a'i bod yn cael ei hanfon i'r Uned Arian Ffug, Cymorth Gweithredol Troseddau Arbenigol, post mewnol y Pencadlys, ynghyd â'r arian ffug (nifer fach o bapurau – hyd at 20) a ffurflen B8 a gaiff ei dychwelyd i'r OIC i gydnabod bod popeth wedi dod i law. Bydd y rhif digwyddiad perthnasol yn cael ei nodi'n glir ar yr amlen/pecyn ac ar y ffurflen B8 gysylltiedig.</w:t>
            </w:r>
          </w:p>
          <w:p w:rsidR="00E11A51" w:rsidRPr="00CD79A1" w:rsidRDefault="00E11A51" w:rsidP="00E11A51">
            <w:pPr>
              <w:pStyle w:val="Default"/>
              <w:numPr>
                <w:ilvl w:val="0"/>
                <w:numId w:val="7"/>
              </w:numPr>
              <w:rPr>
                <w:rFonts w:ascii="Arial" w:hAnsi="Arial" w:cs="Arial"/>
                <w:color w:val="auto"/>
              </w:rPr>
            </w:pPr>
            <w:r w:rsidRPr="00CD79A1">
              <w:rPr>
                <w:rFonts w:ascii="Arial" w:hAnsi="Arial" w:cs="Arial"/>
                <w:color w:val="auto"/>
                <w:lang w:val="cy-GB"/>
              </w:rPr>
              <w:t xml:space="preserve">Ar ôl i'r cyflwyniad gael ei awdurdodi, bydd goruchwylwyr yn anfon tasg Niche i'r Uned Arian Ffug aseiniadwy gan roi gwybod iddynt fod y cyflwyniad arian wedi'i awdurdodi a bod yr arian ar ei ffordd i'r Pencadlys. </w:t>
            </w:r>
          </w:p>
          <w:p w:rsidR="00E11A51" w:rsidRPr="00CD79A1" w:rsidRDefault="00E11A51" w:rsidP="00E11A51">
            <w:pPr>
              <w:pStyle w:val="Default"/>
              <w:numPr>
                <w:ilvl w:val="0"/>
                <w:numId w:val="7"/>
              </w:numPr>
              <w:rPr>
                <w:rFonts w:ascii="Arial" w:hAnsi="Arial" w:cs="Arial"/>
                <w:color w:val="auto"/>
              </w:rPr>
            </w:pPr>
            <w:r w:rsidRPr="00CD79A1">
              <w:rPr>
                <w:rFonts w:ascii="Arial" w:hAnsi="Arial" w:cs="Arial"/>
                <w:color w:val="auto"/>
                <w:lang w:val="cy-GB"/>
              </w:rPr>
              <w:t xml:space="preserve">Rhaid danfon symiau mwy â llaw, eto gyda ffurflen B8 a gaiff ei llofnodi gan staff yr SCOSU i gydnabod bod popeth wedi dod i law. Bydd y rhif digwyddiad perthnasol yn cael ei nodi'n glir ar yr amlen/pecyn ac ar y ffurflen B8 gysylltiedig. </w:t>
            </w:r>
          </w:p>
          <w:p w:rsidR="00E11A51" w:rsidRPr="00CD79A1" w:rsidRDefault="00E11A51" w:rsidP="00E11A51">
            <w:pPr>
              <w:pStyle w:val="Default"/>
              <w:numPr>
                <w:ilvl w:val="0"/>
                <w:numId w:val="7"/>
              </w:numPr>
              <w:rPr>
                <w:rFonts w:ascii="Arial" w:hAnsi="Arial" w:cs="Arial"/>
                <w:color w:val="auto"/>
              </w:rPr>
            </w:pPr>
            <w:r w:rsidRPr="00CD79A1">
              <w:rPr>
                <w:rFonts w:ascii="Arial" w:hAnsi="Arial" w:cs="Arial"/>
                <w:color w:val="auto"/>
                <w:lang w:val="cy-GB"/>
              </w:rPr>
              <w:t xml:space="preserve">Bydd UKNCO yn derbyn arian ffug a gyflwynir â llaw, drwy wneud trefniadau ymlaen llaw gyda'r swyddfa.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Os na fydd y ffurflen NCO1 a'r arddangosion yn cyrraedd y Pencadlys o fewn saith diwrnod ar ôl cael tasg Niche gan oruchwyliwr awdurdodi, bydd yr SCOSU yn anfon tasg at y goruchwyliwr dan sylw yn gofyn iddo gyflwyno'r eitemau hynny.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Os na fydd yr arian yn cyrraedd cyn pen cyfnod arall o saith diwrnod, bydd yr SCOSU yn anfon tasg at Brif Arolygydd Gweithredol yr Uned Reoli Sylfaenol yn mynnu bod camau priodol yn cael eu cymryd i sicrhau bod yr eitemau'n cael eu cyflwyno.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Os bydd anghysondebau neu wallau, neu os bydd angen esboniad ac ati ar ôl i ffurflen NCO1 neu'r arian ffug ddod i law gan yr OIC, bydd yr SCOSU yn anfon tasg at y goruchwyliwr perthnasol a'r OIC drwy Niche yn gofyn iddynt gymryd camau cywiro priodol cyn pen saith diwrnod. Os na cheir ateb boddhaol o fewn cyfnod arall o saith diwrnod, bydd yr SCOSU yn anfon tasg at Brif Arolygydd Gweithredol yr Uned Reoli Sylfaenol yn mynnu bod camau priodol yn cael eu cymryd i sicrhau cydymffurfiaeth.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Os darganfyddir symiau mawr o arian ffug â gwerth o oddeutu £5,000 neu fwy, rhaid rhoi gwybod i'r Uned Cymorth Gweithredol yn UKNCO cyn gynted â phosibl neu o fewn 48 awr drwy ffonio 020 7238 8003. </w:t>
            </w:r>
          </w:p>
          <w:p w:rsidR="00E11A51" w:rsidRPr="00CD79A1" w:rsidRDefault="00E11A51" w:rsidP="00E11A51">
            <w:pPr>
              <w:pStyle w:val="Default"/>
              <w:rPr>
                <w:rFonts w:ascii="Arial" w:hAnsi="Arial" w:cs="Arial"/>
                <w:b/>
                <w:bCs/>
                <w:color w:val="auto"/>
              </w:rPr>
            </w:pPr>
          </w:p>
          <w:p w:rsidR="00E11A51" w:rsidRPr="00CD79A1" w:rsidRDefault="00E11A51" w:rsidP="00E11A51">
            <w:pPr>
              <w:pStyle w:val="Default"/>
              <w:rPr>
                <w:rFonts w:ascii="Arial" w:hAnsi="Arial" w:cs="Arial"/>
                <w:color w:val="auto"/>
              </w:rPr>
            </w:pPr>
            <w:r w:rsidRPr="00CD79A1">
              <w:rPr>
                <w:rFonts w:ascii="Arial" w:hAnsi="Arial" w:cs="Arial"/>
                <w:b/>
                <w:bCs/>
                <w:color w:val="auto"/>
                <w:lang w:val="cy-GB"/>
              </w:rPr>
              <w:t>Cwblhau Ffurflenni NCO1</w:t>
            </w: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Rhaid defnyddio tudalen 1 ffurflen NCO1 i gyflwyno unrhyw arian ffug. </w:t>
            </w:r>
          </w:p>
          <w:p w:rsidR="00E11A51" w:rsidRPr="00CD79A1" w:rsidRDefault="00E11A51" w:rsidP="00E11A51">
            <w:pPr>
              <w:pStyle w:val="Default"/>
              <w:numPr>
                <w:ilvl w:val="0"/>
                <w:numId w:val="8"/>
              </w:numPr>
              <w:rPr>
                <w:rFonts w:ascii="Arial" w:hAnsi="Arial" w:cs="Arial"/>
                <w:color w:val="auto"/>
              </w:rPr>
            </w:pPr>
            <w:r w:rsidRPr="00CD79A1">
              <w:rPr>
                <w:rFonts w:ascii="Arial" w:hAnsi="Arial" w:cs="Arial"/>
                <w:color w:val="auto"/>
                <w:lang w:val="cy-GB"/>
              </w:rPr>
              <w:t xml:space="preserve">Rhan 1 - Cyfeirnod Achos yr Heddlu/Asiantaeth, gorsaf/lleoliad a chod PNC yr Heddlu/Asiantaeth </w:t>
            </w:r>
          </w:p>
          <w:p w:rsidR="00E11A51" w:rsidRPr="00CD79A1" w:rsidRDefault="00E11A51" w:rsidP="00E11A51">
            <w:pPr>
              <w:pStyle w:val="Default"/>
              <w:numPr>
                <w:ilvl w:val="0"/>
                <w:numId w:val="8"/>
              </w:numPr>
              <w:rPr>
                <w:rFonts w:ascii="Arial" w:hAnsi="Arial" w:cs="Arial"/>
                <w:color w:val="auto"/>
              </w:rPr>
            </w:pPr>
            <w:r w:rsidRPr="00CD79A1">
              <w:rPr>
                <w:rFonts w:ascii="Arial" w:hAnsi="Arial" w:cs="Arial"/>
                <w:color w:val="auto"/>
                <w:lang w:val="cy-GB"/>
              </w:rPr>
              <w:t xml:space="preserve">Rhan 2 - Dyddiad y digwyddiad, y cyfeiriad a'r cod post </w:t>
            </w:r>
          </w:p>
          <w:p w:rsidR="00E11A51" w:rsidRPr="00CD79A1" w:rsidRDefault="00E11A51" w:rsidP="00E11A51">
            <w:pPr>
              <w:pStyle w:val="Default"/>
              <w:numPr>
                <w:ilvl w:val="0"/>
                <w:numId w:val="8"/>
              </w:numPr>
              <w:rPr>
                <w:rFonts w:ascii="Arial" w:hAnsi="Arial" w:cs="Arial"/>
                <w:color w:val="auto"/>
              </w:rPr>
            </w:pPr>
            <w:r w:rsidRPr="00CD79A1">
              <w:rPr>
                <w:rFonts w:ascii="Arial" w:hAnsi="Arial" w:cs="Arial"/>
                <w:color w:val="auto"/>
                <w:lang w:val="cy-GB"/>
              </w:rPr>
              <w:t>Rhan 3 - Disgrifiad bras o'r amgylchiadau gan gynnwys dulliau a gymerwyd (ychydig o linellau mewn hyd yn unig) a manylion unrhyw gerbyd modur a oedd yn rhan o'r digwyddiad. Dylid cynnwys '</w:t>
            </w:r>
            <w:r w:rsidRPr="00CD79A1">
              <w:rPr>
                <w:rFonts w:ascii="Arial" w:hAnsi="Arial" w:cs="Arial"/>
                <w:i/>
                <w:iCs/>
                <w:color w:val="auto"/>
                <w:lang w:val="cy-GB"/>
              </w:rPr>
              <w:t>Dychwelyd i'r swyddog – ymchwiliad parhaus</w:t>
            </w:r>
            <w:r w:rsidRPr="00CD79A1">
              <w:rPr>
                <w:rFonts w:ascii="Arial" w:hAnsi="Arial" w:cs="Arial"/>
                <w:color w:val="auto"/>
                <w:lang w:val="cy-GB"/>
              </w:rPr>
              <w:t xml:space="preserve">' os bydd angen ar gyfer ymholiadau pellach </w:t>
            </w:r>
          </w:p>
          <w:p w:rsidR="00E11A51" w:rsidRPr="00CD79A1" w:rsidRDefault="00E11A51" w:rsidP="00E11A51">
            <w:pPr>
              <w:pStyle w:val="Default"/>
              <w:numPr>
                <w:ilvl w:val="0"/>
                <w:numId w:val="8"/>
              </w:numPr>
              <w:rPr>
                <w:rFonts w:ascii="Arial" w:hAnsi="Arial" w:cs="Arial"/>
                <w:color w:val="auto"/>
              </w:rPr>
            </w:pPr>
            <w:r w:rsidRPr="00CD79A1">
              <w:rPr>
                <w:rFonts w:ascii="Arial" w:hAnsi="Arial" w:cs="Arial"/>
                <w:color w:val="auto"/>
                <w:lang w:val="cy-GB"/>
              </w:rPr>
              <w:t xml:space="preserve">Rhan 4 - NID yw UKNCO yn archwilio olion bysedd, ond yn hytrach gwasanaethau olion bysedd neu labordy gwyddoniaeth fforensig yr Heddlu ei hun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Pr>
                <w:rFonts w:ascii="Arial" w:hAnsi="Arial" w:cs="Arial"/>
                <w:i/>
                <w:iCs/>
                <w:lang w:val="cy-GB"/>
              </w:rPr>
              <w:lastRenderedPageBreak/>
              <w:t>D.S. rhaid cyflwyno papurau banc i UKNCO cyn archwilio olion bysedd er mwyn eu cadarnhau'n rhai ffug. Os bydd angen datganiad ac archwilio olion bysedd, cyflwynwch yr arian i UKNCO yn gyntaf. Os byddant wedi cael eu trin i ddangos olion bysedd cudd, rhaid marcio hyn yn glir a'i nodi ar y ffurflen drwy ddewis y blwch 'profwyd eisoes'.</w:t>
            </w:r>
          </w:p>
          <w:p w:rsidR="00E11A51" w:rsidRDefault="00E11A51" w:rsidP="00E11A51">
            <w:pPr>
              <w:pStyle w:val="Default"/>
              <w:rPr>
                <w:rFonts w:ascii="Arial" w:hAnsi="Arial" w:cs="Arial"/>
                <w:color w:val="auto"/>
              </w:rPr>
            </w:pPr>
          </w:p>
          <w:p w:rsidR="00E11A51" w:rsidRDefault="00E11A51" w:rsidP="00E11A51">
            <w:pPr>
              <w:pStyle w:val="Default"/>
              <w:numPr>
                <w:ilvl w:val="0"/>
                <w:numId w:val="9"/>
              </w:numPr>
              <w:rPr>
                <w:rFonts w:ascii="Arial" w:hAnsi="Arial" w:cs="Arial"/>
                <w:color w:val="auto"/>
                <w:lang w:val="cy-GB"/>
              </w:rPr>
            </w:pPr>
            <w:r w:rsidRPr="00CD79A1">
              <w:rPr>
                <w:rFonts w:ascii="Arial" w:hAnsi="Arial" w:cs="Arial"/>
                <w:color w:val="auto"/>
                <w:lang w:val="cy-GB"/>
              </w:rPr>
              <w:t>Rhan 4 - Dim ond os bwriedir erlyn y bydd datganiad prawf yn cael ei ddarparu. Rhaid cwblhau manylion yr unigolyn/unigolion dan amheuaeth yn Rhan 7 cyn y gellir rhoi datganiad</w:t>
            </w:r>
          </w:p>
          <w:p w:rsidR="00E11A51" w:rsidRDefault="00E11A51" w:rsidP="00E11A51">
            <w:pPr>
              <w:pStyle w:val="Default"/>
              <w:rPr>
                <w:rFonts w:ascii="Arial" w:hAnsi="Arial" w:cs="Arial"/>
                <w:color w:val="auto"/>
                <w:lang w:val="cy-GB"/>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Dylech gynnwys unrhyw drefniadau mechnïaeth i ddychwelyd neu ddyddiadau Llys sy'n hysbys.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Rhowch y cyfeiriad y dymunir i UKNCO anfon unrhyw ohebiaeth iddo – bydd hyn yn cynnwys unrhyw ddatganiad ac arddangosion.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Gall datganiad: </w:t>
            </w:r>
          </w:p>
          <w:p w:rsidR="00E11A51" w:rsidRPr="00CD79A1" w:rsidRDefault="00E11A51" w:rsidP="00E11A51">
            <w:pPr>
              <w:pStyle w:val="Default"/>
              <w:numPr>
                <w:ilvl w:val="0"/>
                <w:numId w:val="10"/>
              </w:numPr>
              <w:rPr>
                <w:rFonts w:ascii="Arial" w:hAnsi="Arial" w:cs="Arial"/>
                <w:color w:val="auto"/>
              </w:rPr>
            </w:pPr>
            <w:r w:rsidRPr="00CD79A1">
              <w:rPr>
                <w:rFonts w:ascii="Arial" w:hAnsi="Arial" w:cs="Arial"/>
                <w:color w:val="auto"/>
                <w:lang w:val="cy-GB"/>
              </w:rPr>
              <w:t xml:space="preserve">gymryd tua 2-3 wythnos o'r adeg y daw popeth i law UKNCO o ran papurau Banc Lloegr, papurau ewro a phapurau doleri'r UD </w:t>
            </w:r>
          </w:p>
          <w:p w:rsidR="00E11A51" w:rsidRPr="00CD79A1" w:rsidRDefault="00E11A51" w:rsidP="00E11A51">
            <w:pPr>
              <w:pStyle w:val="Default"/>
              <w:numPr>
                <w:ilvl w:val="0"/>
                <w:numId w:val="10"/>
              </w:numPr>
              <w:rPr>
                <w:rFonts w:ascii="Arial" w:hAnsi="Arial" w:cs="Arial"/>
                <w:color w:val="auto"/>
              </w:rPr>
            </w:pPr>
            <w:r w:rsidRPr="00CD79A1">
              <w:rPr>
                <w:rFonts w:ascii="Arial" w:hAnsi="Arial" w:cs="Arial"/>
                <w:color w:val="auto"/>
                <w:lang w:val="cy-GB"/>
              </w:rPr>
              <w:t xml:space="preserve">cymryd tua 8 wythnos o ran papurau sterling eraill: papurau sterling yr Alban a Gogledd Iwerddon (gellir cyflymu hyn os bydd angen, cysylltwch â UKNCO i drefnu)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Rhaid defnyddio tudalen 2 ffurflen NCO1 yn ogystal â thudalen 1 o'r ffurflen i gynnwys: </w:t>
            </w:r>
          </w:p>
          <w:p w:rsidR="00E11A51" w:rsidRPr="00CD79A1" w:rsidRDefault="00E11A51" w:rsidP="00E11A51">
            <w:pPr>
              <w:pStyle w:val="Default"/>
              <w:numPr>
                <w:ilvl w:val="0"/>
                <w:numId w:val="11"/>
              </w:numPr>
              <w:rPr>
                <w:rFonts w:ascii="Arial" w:hAnsi="Arial" w:cs="Arial"/>
                <w:color w:val="auto"/>
              </w:rPr>
            </w:pPr>
            <w:r w:rsidRPr="00CD79A1">
              <w:rPr>
                <w:rFonts w:ascii="Arial" w:hAnsi="Arial" w:cs="Arial"/>
                <w:color w:val="auto"/>
                <w:lang w:val="cy-GB"/>
              </w:rPr>
              <w:t xml:space="preserve">Rhan 5 - Manylion y swyddog gan gynnwys ei rif coler, rhif(au) cyswllt, rhif ffôn uniongyrchol a chyfeiriad e-bost os bydd ar gael </w:t>
            </w:r>
          </w:p>
          <w:p w:rsidR="00E11A51" w:rsidRPr="00CD79A1" w:rsidRDefault="00E11A51" w:rsidP="00E11A51">
            <w:pPr>
              <w:pStyle w:val="Default"/>
              <w:numPr>
                <w:ilvl w:val="0"/>
                <w:numId w:val="11"/>
              </w:numPr>
              <w:rPr>
                <w:rFonts w:ascii="Arial" w:hAnsi="Arial" w:cs="Arial"/>
                <w:color w:val="auto"/>
              </w:rPr>
            </w:pPr>
            <w:r w:rsidRPr="00CD79A1">
              <w:rPr>
                <w:rFonts w:ascii="Arial" w:hAnsi="Arial" w:cs="Arial"/>
                <w:color w:val="auto"/>
                <w:lang w:val="cy-GB"/>
              </w:rPr>
              <w:t xml:space="preserve">Rhan 5A - Manylion y goruchwyliwr. Rhaid bwrw golwg ar bob cyflwyniad cyn ei gyflwyno </w:t>
            </w:r>
          </w:p>
          <w:p w:rsidR="00E11A51" w:rsidRPr="00CD79A1" w:rsidRDefault="00E11A51" w:rsidP="00E11A51">
            <w:pPr>
              <w:pStyle w:val="Default"/>
              <w:numPr>
                <w:ilvl w:val="0"/>
                <w:numId w:val="11"/>
              </w:numPr>
              <w:rPr>
                <w:rFonts w:ascii="Arial" w:hAnsi="Arial" w:cs="Arial"/>
                <w:color w:val="auto"/>
              </w:rPr>
            </w:pPr>
            <w:r w:rsidRPr="00CD79A1">
              <w:rPr>
                <w:rFonts w:ascii="Arial" w:hAnsi="Arial" w:cs="Arial"/>
                <w:color w:val="auto"/>
                <w:lang w:val="cy-GB"/>
              </w:rPr>
              <w:t xml:space="preserve">Rhan 6 - Manylion yr holl arian ffug a gyflwynir ynghyd â manylion y Banc neu'r Awdurdod sy'n rhyddhau'r arian megis Banc Lloegr neu'r Bathdy Brenhinol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Mae gwerth yn golygu gwerth yr arian (er enghraifft £20 neu £10).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Rhestrwch yr holl rifau cyfresol, symiau a chyfeirnodau arddangos.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Rhaid defnyddio tudalen 3 ffurflen NCO1 i roi manylion yr unigolyn/unigolion dan amheuaeth: </w:t>
            </w:r>
          </w:p>
          <w:p w:rsidR="00E11A51" w:rsidRPr="00CD79A1" w:rsidRDefault="00E11A51" w:rsidP="00E11A51">
            <w:pPr>
              <w:pStyle w:val="Default"/>
              <w:numPr>
                <w:ilvl w:val="0"/>
                <w:numId w:val="12"/>
              </w:numPr>
              <w:rPr>
                <w:rFonts w:ascii="Arial" w:hAnsi="Arial" w:cs="Arial"/>
                <w:color w:val="auto"/>
              </w:rPr>
            </w:pPr>
            <w:r w:rsidRPr="00CD79A1">
              <w:rPr>
                <w:rFonts w:ascii="Arial" w:hAnsi="Arial" w:cs="Arial"/>
                <w:color w:val="auto"/>
                <w:lang w:val="cy-GB"/>
              </w:rPr>
              <w:t xml:space="preserve">Rhan 7 - Manylion llawn yr unigolyn dan amheuaeth: enw, swydd, dyddiad geni, oedran, man geni, cod hil, cod adnabod PNC (rhaid cynnwys manylion rhannol mewn perthynas ag unigolion dan amheuaeth) a disgrifiad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Bydd unrhyw arian ffug sy'n dod i law heb ffurflen NCO1 yn cael ei ddychwelyd i'r Heddlu a'r OIC.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Rhaid cyflwyno ffurflenni NCO1 i UKNCO, PO Box 8000, London, SE11 5EN drwy'r Uned Cymorth Gweithredol Troseddau Arbenigol ynghyd â'r papurau banc ffug a arddangoswyd. Os caiff gwasanaeth cludwr ei ddefnyddio, gellir rhoi cyfeiriad dosbarthu ar gais.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Gwneir copïau o'r ffurflen NCO1 ar ôl iddi gyrraedd y Pencadlys, a: </w:t>
            </w:r>
          </w:p>
          <w:p w:rsidR="00E11A51" w:rsidRPr="00CD79A1" w:rsidRDefault="00E11A51" w:rsidP="00E11A51">
            <w:pPr>
              <w:pStyle w:val="Default"/>
              <w:numPr>
                <w:ilvl w:val="0"/>
                <w:numId w:val="13"/>
              </w:numPr>
              <w:rPr>
                <w:rFonts w:ascii="Arial" w:hAnsi="Arial" w:cs="Arial"/>
                <w:color w:val="auto"/>
              </w:rPr>
            </w:pPr>
            <w:r w:rsidRPr="00CD79A1">
              <w:rPr>
                <w:rFonts w:ascii="Arial" w:hAnsi="Arial" w:cs="Arial"/>
                <w:color w:val="auto"/>
                <w:lang w:val="cy-GB"/>
              </w:rPr>
              <w:t xml:space="preserve">bydd un yn cael ei gadw gan yr Heddlu </w:t>
            </w:r>
          </w:p>
          <w:p w:rsidR="00E11A51" w:rsidRPr="00CD79A1" w:rsidRDefault="00E11A51" w:rsidP="00E11A51">
            <w:pPr>
              <w:pStyle w:val="Default"/>
              <w:numPr>
                <w:ilvl w:val="0"/>
                <w:numId w:val="13"/>
              </w:numPr>
              <w:rPr>
                <w:rFonts w:ascii="Arial" w:hAnsi="Arial" w:cs="Arial"/>
                <w:color w:val="auto"/>
              </w:rPr>
            </w:pPr>
            <w:r w:rsidRPr="00CD79A1">
              <w:rPr>
                <w:rFonts w:ascii="Arial" w:hAnsi="Arial" w:cs="Arial"/>
                <w:color w:val="auto"/>
                <w:lang w:val="cy-GB"/>
              </w:rPr>
              <w:lastRenderedPageBreak/>
              <w:t xml:space="preserve">bydd tri yn cael eu hanfon i UKNCO er mwyn iddynt gadw un, cyflwyno un i'r banc perthnasol a dychwelyd un i'r Heddlu ar ôl ei brosesu yn UKNCO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Bydd y copi i gadarnhau bod popeth wedi dod i law yn cael ei ddychwelyd â chyfeirnod unigryw yn y blwch 'NCA Use Only'. Mae'r cyfeirnod hwn yn nodi bod y ffurflen NCO1 wedi cael ei phrosesu a bod yr arian yn ffug. Os bydd angen yr arian ffug ar ddyddiad diweddarach, rhaid dyfynnu'r rhif hwn.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Os gofynnir am hynny, bydd UKNCO yn dychwelyd yr arian ffug i'r OIC tra bod yr ymchwiliad yn mynd rhagddo h.y. ar gyfer olion bysedd/triniaeth DNA, edrych ar y teledu cylch cyfyng a rhannu ffilm(iau) o unigolion y mae'r Heddlu yn chwilio amdanynt. </w:t>
            </w:r>
          </w:p>
          <w:p w:rsidR="00E11A51" w:rsidRPr="00CD79A1" w:rsidRDefault="00E11A51" w:rsidP="00E11A51">
            <w:pPr>
              <w:pStyle w:val="Default"/>
              <w:rPr>
                <w:rFonts w:ascii="Arial" w:hAnsi="Arial" w:cs="Arial"/>
                <w:b/>
                <w:bCs/>
                <w:color w:val="auto"/>
              </w:rPr>
            </w:pPr>
          </w:p>
          <w:p w:rsidR="00E11A51" w:rsidRPr="00CD79A1" w:rsidRDefault="00E11A51" w:rsidP="00E11A51">
            <w:pPr>
              <w:pStyle w:val="Default"/>
              <w:rPr>
                <w:rFonts w:ascii="Arial" w:hAnsi="Arial" w:cs="Arial"/>
                <w:color w:val="auto"/>
              </w:rPr>
            </w:pPr>
            <w:r w:rsidRPr="00CD79A1">
              <w:rPr>
                <w:rFonts w:ascii="Arial" w:hAnsi="Arial" w:cs="Arial"/>
                <w:b/>
                <w:bCs/>
                <w:color w:val="auto"/>
                <w:lang w:val="cy-GB"/>
              </w:rPr>
              <w:t>Darnau arian ffug</w:t>
            </w:r>
          </w:p>
          <w:p w:rsidR="00E11A51" w:rsidRDefault="00E11A51" w:rsidP="00E11A51">
            <w:pPr>
              <w:pStyle w:val="Default"/>
              <w:rPr>
                <w:rFonts w:ascii="Arial" w:hAnsi="Arial" w:cs="Arial"/>
                <w:color w:val="auto"/>
                <w:lang w:val="cy-GB"/>
              </w:rPr>
            </w:pPr>
            <w:r w:rsidRPr="00CD79A1">
              <w:rPr>
                <w:rFonts w:ascii="Arial" w:hAnsi="Arial" w:cs="Arial"/>
                <w:color w:val="auto"/>
                <w:lang w:val="cy-GB"/>
              </w:rPr>
              <w:t>Nid yw UKNCO yn delio â darnau arian – rhaid cyflwyno darnau arian yr amheuir eu bod yn ffug drwy'r broses cyflwyniadau fforensig arferol.</w:t>
            </w:r>
          </w:p>
          <w:p w:rsidR="00E11A51" w:rsidRDefault="00E11A51" w:rsidP="00E11A51">
            <w:pPr>
              <w:pStyle w:val="Default"/>
              <w:rPr>
                <w:rFonts w:ascii="Arial" w:hAnsi="Arial" w:cs="Arial"/>
                <w:color w:val="auto"/>
                <w:lang w:val="cy-GB"/>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Fodd bynnag, rhaid ffacsio copi o'r ffurflen cyflwyniad fforensig i UKNCO ar 0207 238 8049 neu ei hanfon drwy e-bost i </w:t>
            </w:r>
            <w:r w:rsidRPr="00CD79A1">
              <w:rPr>
                <w:rFonts w:ascii="Arial" w:hAnsi="Arial" w:cs="Arial"/>
                <w:color w:val="auto"/>
                <w:u w:val="single"/>
                <w:lang w:val="cy-GB"/>
              </w:rPr>
              <w:t>uknco@nca.x.gsi.gov.uk</w:t>
            </w:r>
            <w:r w:rsidRPr="00CD79A1">
              <w:rPr>
                <w:rFonts w:ascii="Arial" w:hAnsi="Arial" w:cs="Arial"/>
                <w:color w:val="auto"/>
                <w:lang w:val="cy-GB"/>
              </w:rPr>
              <w:t xml:space="preserve">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Pan fydd yr achos wedi'i gwblhau, rhaid anfon y darnau arian i UKNCO gyda ffurflenni NCO a gwblhawyd er mwyn cael gwared arnynt. Mae angen gwneud trefniadau arbennig ar gyfer arddangosion darnau arian swmpus drwy ymgynghori â UKNCO.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Dychwelyd a chael gwared ar arian ffug </w:t>
            </w: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Ar ôl cyflwyno arian i UKNCO, bydd unrhyw arian sydd i'w weld yn ddilys yn cael ei ddychwelyd i'r swyddog a gyflwynodd yr arian.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Ni ddylid dinistrio arian ffug yn lleol ar lefel Heddlu. Bydd UKNCO yn gyfrifol am ddadansoddi pob cyflwyniad o arian ffug, yn ogystal â chadw'r arian hwnnw a chael gwared arno.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 xml:space="preserve">Pan fydd achos (gan gynnwys unrhyw weithdrefn apelio troseddol) neu ymchwiliad wedi'i gwblhau, rhaid dychwelyd yr holl arian ffug i UKNCO er mwyn cael gwared arno, gan ddyfynnu'r cyfeirnod UKNCO gwreiddiol. Rhaid dangos canlyniad yr achos neu'r ymchwiliad. </w:t>
            </w:r>
          </w:p>
          <w:p w:rsidR="00E11A51" w:rsidRPr="00CD79A1" w:rsidRDefault="00E11A51" w:rsidP="00E11A51">
            <w:pPr>
              <w:pStyle w:val="Default"/>
              <w:rPr>
                <w:rFonts w:ascii="Arial" w:hAnsi="Arial" w:cs="Arial"/>
                <w:color w:val="auto"/>
              </w:rPr>
            </w:pPr>
          </w:p>
          <w:p w:rsidR="00E11A51" w:rsidRPr="00CD79A1" w:rsidRDefault="00E11A51" w:rsidP="00E11A51">
            <w:pPr>
              <w:pStyle w:val="Default"/>
              <w:rPr>
                <w:rFonts w:ascii="Arial" w:hAnsi="Arial" w:cs="Arial"/>
                <w:color w:val="auto"/>
              </w:rPr>
            </w:pPr>
            <w:r w:rsidRPr="00CD79A1">
              <w:rPr>
                <w:rFonts w:ascii="Arial" w:hAnsi="Arial" w:cs="Arial"/>
                <w:color w:val="auto"/>
                <w:lang w:val="cy-GB"/>
              </w:rPr>
              <w:t>Bydd UKNCO yn cadw'r arian ffug am flwyddyn neu am hyd unrhyw ddedfryd o garchar, p'un bynnag yw'r mwyaf.</w:t>
            </w:r>
          </w:p>
        </w:tc>
      </w:tr>
      <w:tr w:rsidR="001A3A36" w:rsidTr="00E11A51">
        <w:trPr>
          <w:gridAfter w:val="1"/>
          <w:wAfter w:w="7" w:type="dxa"/>
          <w:trHeight w:val="112"/>
        </w:trPr>
        <w:tc>
          <w:tcPr>
            <w:tcW w:w="9633" w:type="dxa"/>
            <w:gridSpan w:val="3"/>
          </w:tcPr>
          <w:p w:rsidR="00F52985" w:rsidRPr="00CD79A1" w:rsidRDefault="003F39A3">
            <w:pPr>
              <w:pStyle w:val="Default"/>
              <w:rPr>
                <w:rFonts w:ascii="Arial" w:hAnsi="Arial" w:cs="Arial"/>
                <w:color w:val="auto"/>
              </w:rPr>
            </w:pPr>
            <w:r w:rsidRPr="00CD79A1">
              <w:rPr>
                <w:rFonts w:ascii="Arial" w:hAnsi="Arial" w:cs="Arial"/>
                <w:b/>
                <w:bCs/>
                <w:color w:val="auto"/>
                <w:lang w:val="cy-GB"/>
              </w:rPr>
              <w:lastRenderedPageBreak/>
              <w:t xml:space="preserve">FFURFLENNI: </w:t>
            </w:r>
          </w:p>
        </w:tc>
      </w:tr>
      <w:tr w:rsidR="001A3A36" w:rsidTr="00E11A51">
        <w:trPr>
          <w:gridAfter w:val="1"/>
          <w:wAfter w:w="7" w:type="dxa"/>
          <w:trHeight w:val="112"/>
        </w:trPr>
        <w:tc>
          <w:tcPr>
            <w:tcW w:w="9633" w:type="dxa"/>
            <w:gridSpan w:val="3"/>
          </w:tcPr>
          <w:p w:rsidR="00F52985" w:rsidRPr="00CD79A1" w:rsidRDefault="003F39A3">
            <w:pPr>
              <w:pStyle w:val="Default"/>
              <w:rPr>
                <w:rFonts w:ascii="Arial" w:hAnsi="Arial" w:cs="Arial"/>
                <w:color w:val="auto"/>
              </w:rPr>
            </w:pPr>
            <w:r w:rsidRPr="00CD79A1">
              <w:rPr>
                <w:rFonts w:ascii="Arial" w:hAnsi="Arial" w:cs="Arial"/>
                <w:color w:val="auto"/>
                <w:u w:val="single"/>
                <w:lang w:val="cy-GB"/>
              </w:rPr>
              <w:t>NCO1</w:t>
            </w:r>
            <w:r w:rsidRPr="00CD79A1">
              <w:rPr>
                <w:rFonts w:ascii="Arial" w:hAnsi="Arial" w:cs="Arial"/>
                <w:color w:val="auto"/>
                <w:lang w:val="cy-GB"/>
              </w:rPr>
              <w:t xml:space="preserve"> </w:t>
            </w:r>
          </w:p>
        </w:tc>
      </w:tr>
      <w:tr w:rsidR="001A3A36" w:rsidTr="00E11A51">
        <w:trPr>
          <w:gridAfter w:val="1"/>
          <w:wAfter w:w="7" w:type="dxa"/>
          <w:trHeight w:val="112"/>
        </w:trPr>
        <w:tc>
          <w:tcPr>
            <w:tcW w:w="9633" w:type="dxa"/>
            <w:gridSpan w:val="3"/>
          </w:tcPr>
          <w:p w:rsidR="00F52985" w:rsidRPr="00CD79A1" w:rsidRDefault="003F39A3">
            <w:pPr>
              <w:pStyle w:val="Default"/>
              <w:rPr>
                <w:rFonts w:ascii="Arial" w:hAnsi="Arial" w:cs="Arial"/>
                <w:color w:val="auto"/>
              </w:rPr>
            </w:pPr>
            <w:r w:rsidRPr="00CD79A1">
              <w:rPr>
                <w:rFonts w:ascii="Arial" w:hAnsi="Arial" w:cs="Arial"/>
                <w:b/>
                <w:bCs/>
                <w:color w:val="auto"/>
                <w:lang w:val="cy-GB"/>
              </w:rPr>
              <w:t xml:space="preserve">DEDDFWRIAETH A RHEOLIADAU: </w:t>
            </w:r>
          </w:p>
        </w:tc>
      </w:tr>
      <w:tr w:rsidR="001A3A36" w:rsidTr="00E11A51">
        <w:trPr>
          <w:gridAfter w:val="1"/>
          <w:wAfter w:w="7" w:type="dxa"/>
          <w:trHeight w:val="112"/>
        </w:trPr>
        <w:tc>
          <w:tcPr>
            <w:tcW w:w="9633" w:type="dxa"/>
            <w:gridSpan w:val="3"/>
          </w:tcPr>
          <w:p w:rsidR="00F52985" w:rsidRPr="00CD79A1" w:rsidRDefault="003F39A3">
            <w:pPr>
              <w:pStyle w:val="Default"/>
              <w:rPr>
                <w:rFonts w:ascii="Arial" w:hAnsi="Arial" w:cs="Arial"/>
                <w:color w:val="auto"/>
              </w:rPr>
            </w:pPr>
            <w:r w:rsidRPr="00CD79A1">
              <w:rPr>
                <w:rFonts w:ascii="Arial" w:hAnsi="Arial" w:cs="Arial"/>
                <w:color w:val="auto"/>
                <w:u w:val="single"/>
                <w:lang w:val="cy-GB"/>
              </w:rPr>
              <w:t>Deddf Ffugio a Drwgfathu</w:t>
            </w:r>
            <w:r w:rsidRPr="00CD79A1">
              <w:rPr>
                <w:rFonts w:ascii="Arial" w:hAnsi="Arial" w:cs="Arial"/>
                <w:color w:val="auto"/>
                <w:u w:val="single"/>
                <w:lang w:val="cy-GB"/>
              </w:rPr>
              <w:t xml:space="preserve"> 1981</w:t>
            </w:r>
            <w:r w:rsidRPr="00CD79A1">
              <w:rPr>
                <w:rFonts w:ascii="Arial" w:hAnsi="Arial" w:cs="Arial"/>
                <w:color w:val="auto"/>
                <w:lang w:val="cy-GB"/>
              </w:rPr>
              <w:t xml:space="preserve"> </w:t>
            </w:r>
          </w:p>
        </w:tc>
      </w:tr>
      <w:tr w:rsidR="001A3A36" w:rsidTr="00E11A51">
        <w:trPr>
          <w:gridAfter w:val="1"/>
          <w:wAfter w:w="7" w:type="dxa"/>
          <w:trHeight w:val="112"/>
        </w:trPr>
        <w:tc>
          <w:tcPr>
            <w:tcW w:w="9633" w:type="dxa"/>
            <w:gridSpan w:val="3"/>
          </w:tcPr>
          <w:p w:rsidR="00F52985" w:rsidRPr="00CD79A1" w:rsidRDefault="003F39A3">
            <w:pPr>
              <w:pStyle w:val="Default"/>
              <w:rPr>
                <w:rFonts w:ascii="Arial" w:hAnsi="Arial" w:cs="Arial"/>
                <w:color w:val="auto"/>
              </w:rPr>
            </w:pPr>
            <w:r w:rsidRPr="00CD79A1">
              <w:rPr>
                <w:rFonts w:ascii="Arial" w:hAnsi="Arial" w:cs="Arial"/>
                <w:b/>
                <w:bCs/>
                <w:color w:val="auto"/>
                <w:lang w:val="cy-GB"/>
              </w:rPr>
              <w:t xml:space="preserve">DEUNYDD CYFEIRIO: </w:t>
            </w:r>
          </w:p>
        </w:tc>
      </w:tr>
      <w:tr w:rsidR="001A3A36" w:rsidTr="00E11A51">
        <w:trPr>
          <w:gridAfter w:val="1"/>
          <w:wAfter w:w="7" w:type="dxa"/>
          <w:trHeight w:val="112"/>
        </w:trPr>
        <w:tc>
          <w:tcPr>
            <w:tcW w:w="9633" w:type="dxa"/>
            <w:gridSpan w:val="3"/>
          </w:tcPr>
          <w:p w:rsidR="00F52985" w:rsidRPr="00CD79A1" w:rsidRDefault="003F39A3">
            <w:pPr>
              <w:pStyle w:val="Default"/>
              <w:rPr>
                <w:rFonts w:ascii="Arial" w:hAnsi="Arial" w:cs="Arial"/>
                <w:color w:val="auto"/>
              </w:rPr>
            </w:pPr>
            <w:r w:rsidRPr="00CD79A1">
              <w:rPr>
                <w:rFonts w:ascii="Arial" w:hAnsi="Arial" w:cs="Arial"/>
                <w:color w:val="auto"/>
                <w:u w:val="single"/>
                <w:lang w:val="cy-GB"/>
              </w:rPr>
              <w:t>Cysylltu ag UKNCO</w:t>
            </w:r>
            <w:r w:rsidRPr="00CD79A1">
              <w:rPr>
                <w:rFonts w:ascii="Arial" w:hAnsi="Arial" w:cs="Arial"/>
                <w:color w:val="auto"/>
                <w:lang w:val="cy-GB"/>
              </w:rPr>
              <w:t xml:space="preserve"> </w:t>
            </w:r>
          </w:p>
        </w:tc>
      </w:tr>
    </w:tbl>
    <w:p w:rsidR="00F52985" w:rsidRPr="00CD79A1" w:rsidRDefault="003F39A3">
      <w:pPr>
        <w:rPr>
          <w:rFonts w:ascii="Arial" w:hAnsi="Arial" w:cs="Arial"/>
          <w:sz w:val="24"/>
          <w:szCs w:val="24"/>
        </w:rPr>
      </w:pPr>
    </w:p>
    <w:p w:rsidR="00691370" w:rsidRPr="00CD79A1" w:rsidRDefault="003F39A3">
      <w:pPr>
        <w:rPr>
          <w:rFonts w:ascii="Arial" w:hAnsi="Arial" w:cs="Arial"/>
          <w:sz w:val="24"/>
          <w:szCs w:val="24"/>
        </w:rPr>
      </w:pPr>
    </w:p>
    <w:p w:rsidR="00691370" w:rsidRPr="00CD79A1" w:rsidRDefault="003F39A3">
      <w:pPr>
        <w:rPr>
          <w:rFonts w:ascii="Arial" w:hAnsi="Arial" w:cs="Arial"/>
          <w:sz w:val="24"/>
          <w:szCs w:val="24"/>
        </w:rPr>
      </w:pPr>
    </w:p>
    <w:sectPr w:rsidR="00691370" w:rsidRPr="00CD79A1" w:rsidSect="00CE35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53E"/>
    <w:multiLevelType w:val="hybridMultilevel"/>
    <w:tmpl w:val="584CDEA2"/>
    <w:lvl w:ilvl="0" w:tplc="512EA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B3575"/>
    <w:multiLevelType w:val="hybridMultilevel"/>
    <w:tmpl w:val="EF682CCC"/>
    <w:lvl w:ilvl="0" w:tplc="512EA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56336"/>
    <w:multiLevelType w:val="hybridMultilevel"/>
    <w:tmpl w:val="ABB6FC48"/>
    <w:lvl w:ilvl="0" w:tplc="512EA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5521A"/>
    <w:multiLevelType w:val="hybridMultilevel"/>
    <w:tmpl w:val="FB825A4E"/>
    <w:lvl w:ilvl="0" w:tplc="090C716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D7592F"/>
    <w:multiLevelType w:val="hybridMultilevel"/>
    <w:tmpl w:val="750E23CC"/>
    <w:lvl w:ilvl="0" w:tplc="512EA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E4514"/>
    <w:multiLevelType w:val="hybridMultilevel"/>
    <w:tmpl w:val="949466F4"/>
    <w:lvl w:ilvl="0" w:tplc="512EA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31047"/>
    <w:multiLevelType w:val="hybridMultilevel"/>
    <w:tmpl w:val="565EDAEE"/>
    <w:lvl w:ilvl="0" w:tplc="512EA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5906BB"/>
    <w:multiLevelType w:val="hybridMultilevel"/>
    <w:tmpl w:val="EC2E5E36"/>
    <w:lvl w:ilvl="0" w:tplc="512EA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A92D37"/>
    <w:multiLevelType w:val="hybridMultilevel"/>
    <w:tmpl w:val="9AB45CAE"/>
    <w:lvl w:ilvl="0" w:tplc="512EA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F733D4"/>
    <w:multiLevelType w:val="hybridMultilevel"/>
    <w:tmpl w:val="7E1EA9F6"/>
    <w:lvl w:ilvl="0" w:tplc="41689962">
      <w:numFmt w:val="bullet"/>
      <w:lvlText w:val=""/>
      <w:lvlJc w:val="left"/>
      <w:pPr>
        <w:ind w:left="720" w:hanging="360"/>
      </w:pPr>
      <w:rPr>
        <w:rFonts w:ascii="Arial" w:eastAsiaTheme="minorHAnsi" w:hAnsi="Arial" w:cs="Arial" w:hint="default"/>
      </w:rPr>
    </w:lvl>
    <w:lvl w:ilvl="1" w:tplc="B1E2DF36" w:tentative="1">
      <w:start w:val="1"/>
      <w:numFmt w:val="bullet"/>
      <w:lvlText w:val="o"/>
      <w:lvlJc w:val="left"/>
      <w:pPr>
        <w:ind w:left="1440" w:hanging="360"/>
      </w:pPr>
      <w:rPr>
        <w:rFonts w:ascii="Courier New" w:hAnsi="Courier New" w:cs="Courier New" w:hint="default"/>
      </w:rPr>
    </w:lvl>
    <w:lvl w:ilvl="2" w:tplc="9976E536" w:tentative="1">
      <w:start w:val="1"/>
      <w:numFmt w:val="bullet"/>
      <w:lvlText w:val=""/>
      <w:lvlJc w:val="left"/>
      <w:pPr>
        <w:ind w:left="2160" w:hanging="360"/>
      </w:pPr>
      <w:rPr>
        <w:rFonts w:ascii="Wingdings" w:hAnsi="Wingdings" w:hint="default"/>
      </w:rPr>
    </w:lvl>
    <w:lvl w:ilvl="3" w:tplc="D1D6A852" w:tentative="1">
      <w:start w:val="1"/>
      <w:numFmt w:val="bullet"/>
      <w:lvlText w:val=""/>
      <w:lvlJc w:val="left"/>
      <w:pPr>
        <w:ind w:left="2880" w:hanging="360"/>
      </w:pPr>
      <w:rPr>
        <w:rFonts w:ascii="Symbol" w:hAnsi="Symbol" w:hint="default"/>
      </w:rPr>
    </w:lvl>
    <w:lvl w:ilvl="4" w:tplc="E9D077AE" w:tentative="1">
      <w:start w:val="1"/>
      <w:numFmt w:val="bullet"/>
      <w:lvlText w:val="o"/>
      <w:lvlJc w:val="left"/>
      <w:pPr>
        <w:ind w:left="3600" w:hanging="360"/>
      </w:pPr>
      <w:rPr>
        <w:rFonts w:ascii="Courier New" w:hAnsi="Courier New" w:cs="Courier New" w:hint="default"/>
      </w:rPr>
    </w:lvl>
    <w:lvl w:ilvl="5" w:tplc="D668EB28" w:tentative="1">
      <w:start w:val="1"/>
      <w:numFmt w:val="bullet"/>
      <w:lvlText w:val=""/>
      <w:lvlJc w:val="left"/>
      <w:pPr>
        <w:ind w:left="4320" w:hanging="360"/>
      </w:pPr>
      <w:rPr>
        <w:rFonts w:ascii="Wingdings" w:hAnsi="Wingdings" w:hint="default"/>
      </w:rPr>
    </w:lvl>
    <w:lvl w:ilvl="6" w:tplc="269A567E" w:tentative="1">
      <w:start w:val="1"/>
      <w:numFmt w:val="bullet"/>
      <w:lvlText w:val=""/>
      <w:lvlJc w:val="left"/>
      <w:pPr>
        <w:ind w:left="5040" w:hanging="360"/>
      </w:pPr>
      <w:rPr>
        <w:rFonts w:ascii="Symbol" w:hAnsi="Symbol" w:hint="default"/>
      </w:rPr>
    </w:lvl>
    <w:lvl w:ilvl="7" w:tplc="920E9C94" w:tentative="1">
      <w:start w:val="1"/>
      <w:numFmt w:val="bullet"/>
      <w:lvlText w:val="o"/>
      <w:lvlJc w:val="left"/>
      <w:pPr>
        <w:ind w:left="5760" w:hanging="360"/>
      </w:pPr>
      <w:rPr>
        <w:rFonts w:ascii="Courier New" w:hAnsi="Courier New" w:cs="Courier New" w:hint="default"/>
      </w:rPr>
    </w:lvl>
    <w:lvl w:ilvl="8" w:tplc="535EB8F6" w:tentative="1">
      <w:start w:val="1"/>
      <w:numFmt w:val="bullet"/>
      <w:lvlText w:val=""/>
      <w:lvlJc w:val="left"/>
      <w:pPr>
        <w:ind w:left="6480" w:hanging="360"/>
      </w:pPr>
      <w:rPr>
        <w:rFonts w:ascii="Wingdings" w:hAnsi="Wingdings" w:hint="default"/>
      </w:rPr>
    </w:lvl>
  </w:abstractNum>
  <w:abstractNum w:abstractNumId="10">
    <w:nsid w:val="55CF2715"/>
    <w:multiLevelType w:val="hybridMultilevel"/>
    <w:tmpl w:val="312A9776"/>
    <w:lvl w:ilvl="0" w:tplc="512EA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5E1015"/>
    <w:multiLevelType w:val="hybridMultilevel"/>
    <w:tmpl w:val="34E6B928"/>
    <w:lvl w:ilvl="0" w:tplc="0352AF48">
      <w:start w:val="1"/>
      <w:numFmt w:val="bullet"/>
      <w:lvlText w:val=""/>
      <w:lvlJc w:val="left"/>
      <w:pPr>
        <w:ind w:left="720" w:hanging="360"/>
      </w:pPr>
      <w:rPr>
        <w:rFonts w:ascii="Symbol" w:hAnsi="Symbol" w:hint="default"/>
      </w:rPr>
    </w:lvl>
    <w:lvl w:ilvl="1" w:tplc="F29020B2" w:tentative="1">
      <w:start w:val="1"/>
      <w:numFmt w:val="bullet"/>
      <w:lvlText w:val="o"/>
      <w:lvlJc w:val="left"/>
      <w:pPr>
        <w:ind w:left="1440" w:hanging="360"/>
      </w:pPr>
      <w:rPr>
        <w:rFonts w:ascii="Courier New" w:hAnsi="Courier New" w:cs="Courier New" w:hint="default"/>
      </w:rPr>
    </w:lvl>
    <w:lvl w:ilvl="2" w:tplc="CA1ABDE0" w:tentative="1">
      <w:start w:val="1"/>
      <w:numFmt w:val="bullet"/>
      <w:lvlText w:val=""/>
      <w:lvlJc w:val="left"/>
      <w:pPr>
        <w:ind w:left="2160" w:hanging="360"/>
      </w:pPr>
      <w:rPr>
        <w:rFonts w:ascii="Wingdings" w:hAnsi="Wingdings" w:hint="default"/>
      </w:rPr>
    </w:lvl>
    <w:lvl w:ilvl="3" w:tplc="C50C05C2" w:tentative="1">
      <w:start w:val="1"/>
      <w:numFmt w:val="bullet"/>
      <w:lvlText w:val=""/>
      <w:lvlJc w:val="left"/>
      <w:pPr>
        <w:ind w:left="2880" w:hanging="360"/>
      </w:pPr>
      <w:rPr>
        <w:rFonts w:ascii="Symbol" w:hAnsi="Symbol" w:hint="default"/>
      </w:rPr>
    </w:lvl>
    <w:lvl w:ilvl="4" w:tplc="5E08E630" w:tentative="1">
      <w:start w:val="1"/>
      <w:numFmt w:val="bullet"/>
      <w:lvlText w:val="o"/>
      <w:lvlJc w:val="left"/>
      <w:pPr>
        <w:ind w:left="3600" w:hanging="360"/>
      </w:pPr>
      <w:rPr>
        <w:rFonts w:ascii="Courier New" w:hAnsi="Courier New" w:cs="Courier New" w:hint="default"/>
      </w:rPr>
    </w:lvl>
    <w:lvl w:ilvl="5" w:tplc="40C65BD6" w:tentative="1">
      <w:start w:val="1"/>
      <w:numFmt w:val="bullet"/>
      <w:lvlText w:val=""/>
      <w:lvlJc w:val="left"/>
      <w:pPr>
        <w:ind w:left="4320" w:hanging="360"/>
      </w:pPr>
      <w:rPr>
        <w:rFonts w:ascii="Wingdings" w:hAnsi="Wingdings" w:hint="default"/>
      </w:rPr>
    </w:lvl>
    <w:lvl w:ilvl="6" w:tplc="983E2BE0" w:tentative="1">
      <w:start w:val="1"/>
      <w:numFmt w:val="bullet"/>
      <w:lvlText w:val=""/>
      <w:lvlJc w:val="left"/>
      <w:pPr>
        <w:ind w:left="5040" w:hanging="360"/>
      </w:pPr>
      <w:rPr>
        <w:rFonts w:ascii="Symbol" w:hAnsi="Symbol" w:hint="default"/>
      </w:rPr>
    </w:lvl>
    <w:lvl w:ilvl="7" w:tplc="8070C384" w:tentative="1">
      <w:start w:val="1"/>
      <w:numFmt w:val="bullet"/>
      <w:lvlText w:val="o"/>
      <w:lvlJc w:val="left"/>
      <w:pPr>
        <w:ind w:left="5760" w:hanging="360"/>
      </w:pPr>
      <w:rPr>
        <w:rFonts w:ascii="Courier New" w:hAnsi="Courier New" w:cs="Courier New" w:hint="default"/>
      </w:rPr>
    </w:lvl>
    <w:lvl w:ilvl="8" w:tplc="1EA63FA6" w:tentative="1">
      <w:start w:val="1"/>
      <w:numFmt w:val="bullet"/>
      <w:lvlText w:val=""/>
      <w:lvlJc w:val="left"/>
      <w:pPr>
        <w:ind w:left="6480" w:hanging="360"/>
      </w:pPr>
      <w:rPr>
        <w:rFonts w:ascii="Wingdings" w:hAnsi="Wingdings" w:hint="default"/>
      </w:rPr>
    </w:lvl>
  </w:abstractNum>
  <w:abstractNum w:abstractNumId="12">
    <w:nsid w:val="700F412C"/>
    <w:multiLevelType w:val="hybridMultilevel"/>
    <w:tmpl w:val="E8D48BAE"/>
    <w:lvl w:ilvl="0" w:tplc="512EA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3"/>
  </w:num>
  <w:num w:numId="5">
    <w:abstractNumId w:val="12"/>
  </w:num>
  <w:num w:numId="6">
    <w:abstractNumId w:val="7"/>
  </w:num>
  <w:num w:numId="7">
    <w:abstractNumId w:val="5"/>
  </w:num>
  <w:num w:numId="8">
    <w:abstractNumId w:val="4"/>
  </w:num>
  <w:num w:numId="9">
    <w:abstractNumId w:val="6"/>
  </w:num>
  <w:num w:numId="10">
    <w:abstractNumId w:val="8"/>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3A36"/>
    <w:rsid w:val="001A3A36"/>
    <w:rsid w:val="003F39A3"/>
    <w:rsid w:val="00E00D21"/>
    <w:rsid w:val="00E11A51"/>
    <w:rsid w:val="00E20A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6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EllenC</dc:creator>
  <cp:lastModifiedBy>abbyh</cp:lastModifiedBy>
  <cp:revision>3</cp:revision>
  <dcterms:created xsi:type="dcterms:W3CDTF">2017-04-06T15:24:00Z</dcterms:created>
  <dcterms:modified xsi:type="dcterms:W3CDTF">2017-04-06T15:32:00Z</dcterms:modified>
</cp:coreProperties>
</file>