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F6493" w:rsidRPr="00CF6493" w:rsidP="00CF6493">
      <w:pPr>
        <w:shd w:val="clear" w:color="auto" w:fill="FFFFFF"/>
        <w:bidi w:val="0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CF6493">
        <w:rPr>
          <w:rFonts w:ascii="Arial" w:eastAsia="Times New Roman" w:hAnsi="Arial" w:cs="Arial"/>
          <w:b/>
          <w:bCs/>
          <w:color w:val="222222"/>
          <w:sz w:val="28"/>
          <w:szCs w:val="28"/>
          <w:rtl w:val="0"/>
          <w:lang w:val="cy-GB" w:eastAsia="en-GB"/>
        </w:rPr>
        <w:t>A wyf yn gymwys i fod yn gwnstabl gwirfoddol?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>Mae'r canllawiau ar gyfer ymuno â'r Gwnstabliaeth Wirfoddol fwy neu lai yn union yr un peth â'r rhai ar gyfer swyddog yr heddlu rheolaidd.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 xml:space="preserve">Rydym yn annog pobl o bob cefndir i ymuno â'r sefydliad. </w:t>
      </w: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>Fodd bynnag, nid yw rhai galwedigaethau yn gydnaws â dod yn gwnstabl gwirfoddol, er enghraifft os ydych yn aelod o'r lluoedd arfog, yn borthor neu'n gweithio i sefydliad diogelwch.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 xml:space="preserve">Am ragor o wybodaeth ewch i </w:t>
      </w:r>
      <w:r>
        <w:fldChar w:fldCharType="begin"/>
      </w:r>
      <w:r>
        <w:instrText xml:space="preserve"> HYPERLINK "http://recruit.college.police.uk/Special/Documents/npia-01-20112835.pdf" \t "_blank" </w:instrText>
      </w:r>
      <w:r>
        <w:fldChar w:fldCharType="separate"/>
      </w:r>
      <w:r w:rsidRPr="00096B0E">
        <w:rPr>
          <w:rFonts w:ascii="Arial" w:eastAsia="Times New Roman" w:hAnsi="Arial" w:cs="Arial"/>
          <w:color w:val="004B8D"/>
          <w:sz w:val="24"/>
          <w:szCs w:val="24"/>
          <w:rtl w:val="0"/>
          <w:lang w:val="cy-GB" w:eastAsia="en-GB"/>
        </w:rPr>
        <w:t> Gylchlythyr NPIA 01/2011</w:t>
      </w:r>
      <w:r>
        <w:fldChar w:fldCharType="end"/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Oedran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Mae'n rhaid i chi fod yn 18 oed o leiaf i fod yn Gwnstabl Gwirfoddol.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>Does dim uchafswm oedran, ond cofiwch fod rhaid i ymgeiswyr allu bodloni'r gofynion ffitrwydd, meddygol a golwg ar gyfer y rôl hon.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Cenedligrwydd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Mae'n rhaid i chi fod yn Ddinesydd Prydeinig, yn ddinesydd o'r Ardal Economaidd Ewropeaidd (AEE) neu'r Swistir, yn ddinesydd y Gymanwlad neu'n ddinesydd tramor heb unrhyw gyfyngiadau aros yn y Deyrnas Unedig.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Yn unol â chanllawiau'r Swyddfa Gartref a Pholisi Fetio Cenedlaethol Cymdeithas Prif Swyddogion yr Heddlu, hoffem atgoffa ymgeiswyr fod yn rhaid iddynt fod wedi byw yn y DU yn barhaol am gyfnod o dair blynedd yn union cyn gwneud cais.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Mae hyn er mwyn bodloni'r gofyniad i fetio pob ymgeisydd mewn modd teg ac nid oes gan wasanaeth Heddlu'r DU ar hyn o bryd unrhyw ffordd o hwyluso profion fetio dramor i'r un graddau sy'n angenrheidiol ar gyfer y rheini sydd wedi bod yn byw yn y DU.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>Ni allwn benodi ymgeiswyr nad ydynt wedi cael eu fetio.</w:t>
      </w:r>
    </w:p>
    <w:p w:rsidR="00096B0E" w:rsidRPr="00096B0E" w:rsidP="00096B0E">
      <w:pPr>
        <w:bidi w:val="0"/>
        <w:rPr>
          <w:rFonts w:ascii="Arial" w:hAnsi="Arial" w:cs="Arial"/>
          <w:sz w:val="24"/>
          <w:szCs w:val="24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Addysg</w:t>
      </w:r>
      <w:r w:rsidRPr="00096B0E">
        <w:rPr>
          <w:rFonts w:ascii="Arial" w:eastAsia="Times New Roman" w:hAnsi="Arial" w:cs="Arial"/>
          <w:b w:val="0"/>
          <w:bCs/>
          <w:color w:val="222222"/>
          <w:sz w:val="24"/>
          <w:szCs w:val="24"/>
          <w:rtl w:val="0"/>
          <w:lang w:val="cy-GB" w:eastAsia="en-GB"/>
        </w:rPr>
        <w:br/>
        <w:t xml:space="preserve">Mae'n rhaid eich bod wedi ennill cymhwyster lefel 3 (Safon Uwch neu safon gyfatebol) neu wedi cwblhau'r asesiad rhesymu a chyfrifo llafar ar-lein yn llwyddiannus. </w:t>
      </w:r>
      <w:r w:rsidRPr="00096B0E">
        <w:rPr>
          <w:rFonts w:ascii="Arial" w:hAnsi="Arial" w:cs="Arial"/>
          <w:sz w:val="24"/>
          <w:szCs w:val="24"/>
          <w:rtl w:val="0"/>
          <w:lang w:val="cy-GB"/>
        </w:rPr>
        <w:t xml:space="preserve">Noder bod yn rhaid i chi lanlwytho eich tystysgrif cymhwyster berthnasol wrth i chi gyflwyno eich cais.  </w:t>
      </w:r>
      <w:r w:rsidRPr="00096B0E">
        <w:rPr>
          <w:rFonts w:ascii="Arial" w:hAnsi="Arial" w:cs="Arial"/>
          <w:sz w:val="24"/>
          <w:szCs w:val="24"/>
          <w:rtl w:val="0"/>
          <w:lang w:val="cy-GB"/>
        </w:rPr>
        <w:t xml:space="preserve">Os nad oes gennych dystysgrif ddilys ar adeg cyflwyno'r cais, ni fyddwch yn gallu gwneud cais. 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Ffitrwydd Corfforol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Mae'n rhaid i chi fod yn ffit yn gorfforol er mwyn ymgymryd â dyletswyddau Cwnstabl Gwirfoddol yn llwyddiannus.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Mae'n rhaid i bob ymgeisydd basio prawf ffitrwydd cyn cael ei benodi.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Ar gyfer y prawf dygnwch, gofynnir i chi redeg yn ôl ac ymlaen ar drac 15 metr gan gadw amser â chyfres o synau bipian, bydd y synau bipian yn mynd yn gyflymach hyd at lefel 5.4 wrth i'r prawf fynd yn ei flaen. </w:t>
      </w:r>
    </w:p>
    <w:p w:rsidR="00096B0E" w:rsidRPr="00096B0E" w:rsidP="00096B0E">
      <w:pPr>
        <w:shd w:val="clear" w:color="auto" w:fill="FFFFFF"/>
        <w:bidi w:val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Iechyd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>Mae'n rhaid i'r ymgeiswyr fod yn iach yn feddyliol ac yn gorfforol er mwyn delio â phwysau a gofynion gwaith y rôl.</w:t>
      </w:r>
    </w:p>
    <w:p w:rsidR="00F50F7D" w:rsidRPr="00096B0E" w:rsidP="00096B0E">
      <w:pPr>
        <w:shd w:val="clear" w:color="auto" w:fill="FFFFFF"/>
        <w:bidi w:val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 xml:space="preserve">Cyn iddynt gael eu penodi, gofynnir i ymgeiswyr llwyddiannus sy'n cael cynnig swydd amodol lenwi holiadur meddygol a chael archwiliad meddygol, a fydd hefyd yn cynnwys prawf golwg a mesur màs y corff (BMI).  </w:t>
      </w: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 xml:space="preserve">Yn ôl cylchlythyr 59/2004 presennol y Swyddfa Gartref mae hyn rhwng 18 a 30. </w:t>
      </w: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>Efallai y caiff cais ymgeiswyr nad ydynt yn cyrraedd y safon hon ei ohirio a / neu na chânt eu penodi.</w:t>
      </w:r>
    </w:p>
    <w:p w:rsidR="00896D29" w:rsidP="00F50F7D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 xml:space="preserve">Ni chaiff ymgeiswyr sy'n Gwnstabliaid Gwirfoddol â </w:t>
      </w:r>
      <w:r w:rsidRPr="00EA7592">
        <w:rPr>
          <w:rFonts w:ascii="Arial" w:eastAsia="Times New Roman" w:hAnsi="Arial" w:cs="Arial"/>
          <w:sz w:val="24"/>
          <w:szCs w:val="24"/>
          <w:rtl w:val="0"/>
          <w:lang w:val="cy-GB" w:eastAsia="en-GB"/>
        </w:rPr>
        <w:t>BMI</w:t>
      </w: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 xml:space="preserve"> dros hynny eu hystyried yn ffit oni fydd canran o fraster y corff yn llai na 30% i ddynion neu 36% i fenywod. </w:t>
      </w: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 xml:space="preserve">Bydd methu â chyrraedd y safonau meddygol a golwg yn golygu na allwch gael eich penodi. </w:t>
      </w: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 xml:space="preserve">Darllenwch y cwestiynau cyffredin i weld y gofynion o ran golwg. </w:t>
      </w:r>
    </w:p>
    <w:p w:rsidR="00CF6493" w:rsidRPr="00096B0E" w:rsidP="00F50F7D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color w:val="222222"/>
          <w:sz w:val="24"/>
          <w:szCs w:val="24"/>
          <w:rtl w:val="0"/>
          <w:lang w:val="cy-GB" w:eastAsia="en-GB"/>
        </w:rPr>
        <w:t>Os oes gennych anabledd, byddwn yn gwneud addasiadau lle y bo'n rhesymol i ni wneud hynny.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Cyfyngiadau Taldra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>Nid oes unrhyw ofynion o ran taldra.</w:t>
      </w:r>
    </w:p>
    <w:p w:rsidR="00C63307" w:rsidRPr="00096B0E" w:rsidP="00C63307">
      <w:pPr>
        <w:bidi w:val="0"/>
        <w:rPr>
          <w:rFonts w:ascii="Arial" w:hAnsi="Arial" w:cs="Arial"/>
          <w:sz w:val="24"/>
          <w:szCs w:val="24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Tatŵs</w:t>
      </w:r>
      <w:r w:rsidRPr="00096B0E">
        <w:rPr>
          <w:rFonts w:ascii="Arial" w:eastAsia="Times New Roman" w:hAnsi="Arial" w:cs="Arial"/>
          <w:b w:val="0"/>
          <w:bCs/>
          <w:color w:val="222222"/>
          <w:sz w:val="24"/>
          <w:szCs w:val="24"/>
          <w:rtl w:val="0"/>
          <w:lang w:val="cy-GB" w:eastAsia="en-GB"/>
        </w:rPr>
        <w:br/>
        <w:t>Gall ymgeiswyr â thatŵs gweledol fod yn gymwys i gael eu penodi. Caiff pob achos ei ystyried yn ôl ei rinwedd ei hun, gan ystyried nifer, natur, maint, amlygrwydd, ymddangosiad a lleoliad y tatŵs. Rhaid i'r tatŵs beidio â bod yn sarhaus yn erbyn cyd-weithwyr neu aelodau'r cyhoedd na disodli urddas eich rôl o fewn yr Heddlu.</w:t>
      </w:r>
      <w:r w:rsidRPr="00096B0E">
        <w:rPr>
          <w:rFonts w:ascii="Arial" w:hAnsi="Arial" w:cs="Arial"/>
          <w:sz w:val="24"/>
          <w:szCs w:val="24"/>
          <w:rtl w:val="0"/>
          <w:lang w:val="cy-GB"/>
        </w:rPr>
        <w:t xml:space="preserve"> </w:t>
      </w:r>
      <w:r w:rsidRPr="00096B0E">
        <w:rPr>
          <w:rFonts w:ascii="Arial" w:hAnsi="Arial" w:cs="Arial"/>
          <w:sz w:val="24"/>
          <w:szCs w:val="24"/>
          <w:rtl w:val="0"/>
          <w:lang w:val="cy-GB"/>
        </w:rPr>
        <w:t xml:space="preserve">Ystyrir bod tatŵs ar y gwddf, yr wyneb neu'r dwylo yn annerbyniol ond, o dan rai amgylchiadau, mae'n bosibl yr ystyrir maint, natur ac amlygrwydd y tatŵ. </w:t>
      </w:r>
      <w:r w:rsidRPr="00096B0E">
        <w:rPr>
          <w:rFonts w:ascii="Arial" w:hAnsi="Arial" w:cs="Arial"/>
          <w:sz w:val="24"/>
          <w:szCs w:val="24"/>
          <w:rtl w:val="0"/>
          <w:lang w:val="cy-GB"/>
        </w:rPr>
        <w:t>Os bydd ymgeiswyr yn dewis cael unrhyw datŵs ychwanegol yn ystod y broses recriwtio, ar ôl llwyddo yn y gwiriadau cymhwysedd, nhw sy'n gyfrifol am roi gwybod i'r adran Adnoddau Dynol a darparu lluniau priodol y bydd angen eu gwirio.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Statws Ariannol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Bydd statws ariannol pob ymgeisydd yn cael ei archwilio.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Cynhelir yr archwiliadau hyn oherwydd bydd gan Gwnstabliaid Gwirfoddol fynediad i wybodaeth freintiedig a all eu gwneud yn agored i lygredd.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Caiff unrhyw ymgeiswyr sydd â dyfarniadau Llys Sirol yn eu herbyn nad ydynt wedi'u bodloni, sydd wedi eu cofrestru'n fethdalwyr â symiau sy'n ddyledus o hyd, eu gwrthod.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>Os ydych wedi talu eich dyledion methdalu yna bydd angen i chi ddarparu Tystysgrif Boddhad gyda'ch cais.</w:t>
      </w:r>
    </w:p>
    <w:p w:rsidR="00866635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Cofnod Troseddol</w:t>
      </w:r>
      <w:r w:rsidRPr="00096B0E">
        <w:rPr>
          <w:rFonts w:ascii="Arial" w:eastAsia="Times New Roman" w:hAnsi="Arial" w:cs="Arial"/>
          <w:b w:val="0"/>
          <w:bCs/>
          <w:color w:val="222222"/>
          <w:sz w:val="24"/>
          <w:szCs w:val="24"/>
          <w:rtl w:val="0"/>
          <w:lang w:val="cy-GB" w:eastAsia="en-GB"/>
        </w:rPr>
        <w:br/>
      </w:r>
      <w:r w:rsidRPr="00EA7592">
        <w:rPr>
          <w:rFonts w:ascii="Arial" w:eastAsia="Times New Roman" w:hAnsi="Arial" w:cs="Arial"/>
          <w:sz w:val="24"/>
          <w:szCs w:val="24"/>
          <w:rtl w:val="0"/>
          <w:lang w:val="cy-GB" w:eastAsia="en-GB"/>
        </w:rPr>
        <w:t xml:space="preserve">Efallai y byddwch dal yn gymwys i ymuno â gwasanaeth yr heddlu os oes gennych fân euogfarnau/rhybuddiadau, ond mae rhai troseddau ac amodau a fydd yn golygu eich bod yn anghymwys. </w:t>
      </w:r>
      <w:r w:rsidRPr="00EA7592" w:rsidR="00142836">
        <w:rPr>
          <w:rFonts w:ascii="Arial" w:hAnsi="Arial" w:cs="Arial"/>
          <w:sz w:val="24"/>
          <w:szCs w:val="24"/>
          <w:rtl w:val="0"/>
          <w:lang w:val="cy-GB"/>
        </w:rPr>
        <w:t>Mae'n RHAID i chi nodi pob euogfarn am droseddau blaenorol, rhybuddiadau ffurfiol (gan gynnwys rhybuddiadau a gafwyd fel person ifanc) ac unrhyw achos o rwymo i gadw'r heddwch a osodwyd gan y llysoedd. Dylech hefyd gynnwys pob euogfarn draffig. Oherwydd natur plismona, mae'n hanfodol ein bod yn fetio ymgeiswyr llwyddiannus yn drylwyr cyn y gallant ymuno â'r rhaglen</w:t>
      </w:r>
      <w:r w:rsidRPr="00EA7592" w:rsidR="00142836">
        <w:rPr>
          <w:rFonts w:ascii="Arial" w:hAnsi="Arial" w:cs="Arial"/>
          <w:sz w:val="26"/>
          <w:szCs w:val="26"/>
          <w:rtl w:val="0"/>
          <w:lang w:val="cy-GB"/>
        </w:rPr>
        <w:t>.</w:t>
      </w:r>
      <w:r w:rsidRPr="00EA7592">
        <w:rPr>
          <w:rFonts w:ascii="Arial" w:eastAsia="Times New Roman" w:hAnsi="Arial" w:cs="Arial"/>
          <w:sz w:val="24"/>
          <w:szCs w:val="24"/>
          <w:rtl w:val="0"/>
          <w:lang w:val="cy-GB" w:eastAsia="en-GB"/>
        </w:rPr>
        <w:t xml:space="preserve"> 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Ceisiadau blaenorol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Dim ond i un cwnstabaliaeth yr heddlu ar y tro y gallwch wneud cais.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>Os ydych wedi gwneud cais aflwyddiannus i ymuno â phroses recriwtio Cwnstabl Gwirfoddol yn flaenorol, mae'n rhaid i chi aros chwe mis o'r adeg y cawsoch eich gwrthod cyn y gallwch wneud cais eto.</w:t>
      </w:r>
    </w:p>
    <w:p w:rsidR="00CF6493" w:rsidRPr="00096B0E" w:rsidP="00CF6493">
      <w:pPr>
        <w:shd w:val="clear" w:color="auto" w:fill="FFFFFF"/>
        <w:bidi w:val="0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96B0E">
        <w:rPr>
          <w:rFonts w:ascii="Arial" w:eastAsia="Times New Roman" w:hAnsi="Arial" w:cs="Arial"/>
          <w:b/>
          <w:bCs/>
          <w:color w:val="222222"/>
          <w:sz w:val="24"/>
          <w:szCs w:val="24"/>
          <w:rtl w:val="0"/>
          <w:lang w:val="cy-GB" w:eastAsia="en-GB"/>
        </w:rPr>
        <w:t>Aelodaeth o Blaid Genedlaethol Prydain (BNP) neu sefydliad tebyg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br/>
      </w:r>
      <w:r w:rsidRPr="00096B0E">
        <w:rPr>
          <w:rFonts w:ascii="Arial" w:hAnsi="Arial" w:cs="Arial"/>
          <w:color w:val="222222"/>
          <w:sz w:val="24"/>
          <w:szCs w:val="24"/>
          <w:shd w:val="clear" w:color="auto" w:fill="FFFFFF"/>
          <w:rtl w:val="0"/>
          <w:lang w:val="cy-GB"/>
        </w:rPr>
        <w:t xml:space="preserve">Mae gan Wasanaeth yr Heddlu bolisi o wahardd unrhyw un o'i swyddogion neu ei staff rhag ymaelodi â'r BNP neu sefydliad tebyg y gall eu nodau, eu hamcanion neu eu datganiadau fod yn groes i'r ddyletswydd i hyrwyddo cydraddoldeb hiliol. Os ydych yn aelod o'r BNP neu sefydliad tebyg, neu wedi bod yn aelod o'r BNP neu sefydliad tebyg, caiff </w:t>
      </w:r>
      <w:r w:rsidRPr="00096B0E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rtl w:val="0"/>
          <w:lang w:val="cy-GB" w:eastAsia="en-GB"/>
        </w:rPr>
        <w:t xml:space="preserve">eich </w:t>
      </w:r>
      <w:r w:rsidRPr="006C2980" w:rsidR="00896D29">
        <w:rPr>
          <w:rFonts w:ascii="Arial" w:hAnsi="Arial" w:cs="Arial"/>
          <w:sz w:val="24"/>
          <w:szCs w:val="24"/>
          <w:shd w:val="clear" w:color="auto" w:fill="FFFFFF"/>
          <w:rtl w:val="0"/>
          <w:lang w:val="cy-GB"/>
        </w:rPr>
        <w:t>cais ei</w:t>
      </w:r>
      <w:r w:rsidRPr="00096B0E">
        <w:rPr>
          <w:rFonts w:ascii="Arial" w:hAnsi="Arial" w:cs="Arial"/>
          <w:color w:val="222222"/>
          <w:sz w:val="24"/>
          <w:szCs w:val="24"/>
          <w:shd w:val="clear" w:color="auto" w:fill="FFFFFF"/>
          <w:rtl w:val="0"/>
          <w:lang w:val="cy-GB"/>
        </w:rPr>
        <w:t xml:space="preserve"> wrthod.</w:t>
      </w:r>
    </w:p>
    <w:p w:rsidR="005C2BE8" w:rsidRPr="00096B0E" w:rsidP="005C2BE8">
      <w:pPr>
        <w:pStyle w:val="NormalWeb"/>
        <w:bidi w:val="0"/>
        <w:rPr>
          <w:rFonts w:ascii="Arial" w:hAnsi="Arial" w:cs="Arial"/>
          <w:color w:val="333333"/>
        </w:rPr>
      </w:pPr>
    </w:p>
    <w:p w:rsidR="00282C4E" w:rsidRPr="00096B0E">
      <w:pPr>
        <w:bidi w:val="0"/>
        <w:rPr>
          <w:rFonts w:ascii="Arial" w:hAnsi="Arial" w:cs="Arial"/>
          <w:sz w:val="24"/>
          <w:szCs w:val="24"/>
        </w:rPr>
      </w:pPr>
    </w:p>
    <w:sectPr w:rsidSect="00096B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635" w:rsidP="00331072">
    <w:pPr>
      <w:pStyle w:val="Footer"/>
      <w:bidi w:val="0"/>
      <w:rPr>
        <w:color w:val="000000"/>
        <w:sz w:val="17"/>
      </w:rPr>
    </w:pPr>
    <w:bookmarkStart w:id="2" w:name="TITUS1FooterEvenPages"/>
    <w:r>
      <w:rPr>
        <w:color w:val="000000"/>
        <w:sz w:val="17"/>
        <w:rtl w:val="0"/>
        <w:lang w:val="cy-GB"/>
      </w:rPr>
      <w:t> </w:t>
    </w:r>
  </w:p>
  <w:p w:rsidR="00866635" w:rsidP="00866635">
    <w:pPr>
      <w:pStyle w:val="Footer"/>
      <w:bidi w:val="0"/>
    </w:pPr>
    <w:bookmarkEnd w:id="2"/>
  </w:p>
  <w:p w:rsidR="00096B0E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B0E" w:rsidP="00331072">
    <w:pPr>
      <w:pStyle w:val="Footer"/>
      <w:bidi w:val="0"/>
      <w:rPr>
        <w:color w:val="000000"/>
        <w:sz w:val="17"/>
      </w:rPr>
    </w:pPr>
    <w:bookmarkStart w:id="3" w:name="TITUS1FooterPrimary"/>
    <w:r>
      <w:rPr>
        <w:color w:val="000000"/>
        <w:sz w:val="17"/>
        <w:rtl w:val="0"/>
        <w:lang w:val="cy-GB"/>
      </w:rPr>
      <w:t> </w:t>
    </w:r>
  </w:p>
  <w:p w:rsidR="00096B0E">
    <w:pPr>
      <w:pStyle w:val="Footer"/>
      <w:bidi w:val="0"/>
    </w:pP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B0E" w:rsidP="00331072">
    <w:pPr>
      <w:pStyle w:val="Footer"/>
      <w:bidi w:val="0"/>
      <w:rPr>
        <w:color w:val="000000"/>
        <w:sz w:val="17"/>
      </w:rPr>
    </w:pPr>
    <w:bookmarkStart w:id="5" w:name="TITUS1FooterFirstPage"/>
    <w:r>
      <w:rPr>
        <w:color w:val="000000"/>
        <w:sz w:val="17"/>
        <w:rtl w:val="0"/>
        <w:lang w:val="cy-GB"/>
      </w:rPr>
      <w:t> </w:t>
    </w:r>
  </w:p>
  <w:p w:rsidR="00096B0E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635" w:rsidP="00331072">
    <w:pPr>
      <w:pStyle w:val="Header"/>
      <w:bidi w:val="0"/>
      <w:rPr>
        <w:color w:val="000000"/>
        <w:sz w:val="17"/>
      </w:rPr>
    </w:pPr>
    <w:bookmarkStart w:id="0" w:name="TITUS1HeaderEvenPages"/>
    <w:r>
      <w:rPr>
        <w:color w:val="000000"/>
        <w:sz w:val="17"/>
        <w:rtl w:val="0"/>
        <w:lang w:val="cy-GB"/>
      </w:rPr>
      <w:t> </w:t>
    </w:r>
  </w:p>
  <w:p w:rsidR="00866635" w:rsidP="00866635">
    <w:pPr>
      <w:pStyle w:val="Header"/>
      <w:bidi w:val="0"/>
    </w:pPr>
    <w:bookmarkEnd w:id="0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-302560</wp:posOffset>
          </wp:positionV>
          <wp:extent cx="699501" cy="905259"/>
          <wp:effectExtent l="0" t="0" r="5715" b="0"/>
          <wp:wrapThrough wrapText="bothSides">
            <wp:wrapPolygon>
              <wp:start x="8828" y="0"/>
              <wp:lineTo x="2354" y="6821"/>
              <wp:lineTo x="0" y="11368"/>
              <wp:lineTo x="589" y="12278"/>
              <wp:lineTo x="2943" y="15006"/>
              <wp:lineTo x="2943" y="16825"/>
              <wp:lineTo x="7063" y="20008"/>
              <wp:lineTo x="9417" y="20918"/>
              <wp:lineTo x="12360" y="20918"/>
              <wp:lineTo x="14125" y="20008"/>
              <wp:lineTo x="18834" y="16371"/>
              <wp:lineTo x="18245" y="15006"/>
              <wp:lineTo x="21188" y="11823"/>
              <wp:lineTo x="19422" y="7276"/>
              <wp:lineTo x="12360" y="0"/>
              <wp:lineTo x="882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01" cy="90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B0E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B0E" w:rsidP="00331072">
    <w:pPr>
      <w:pStyle w:val="Header"/>
      <w:bidi w:val="0"/>
      <w:rPr>
        <w:color w:val="000000"/>
        <w:sz w:val="17"/>
      </w:rPr>
    </w:pPr>
    <w:bookmarkStart w:id="1" w:name="TITUS1HeaderPrimary"/>
    <w:r>
      <w:rPr>
        <w:color w:val="000000"/>
        <w:sz w:val="17"/>
        <w:rtl w:val="0"/>
        <w:lang w:val="cy-GB"/>
      </w:rPr>
      <w:t> </w:t>
    </w:r>
  </w:p>
  <w:p w:rsidR="00B62145">
    <w:pPr>
      <w:pStyle w:val="Header"/>
      <w:bidi w:val="0"/>
    </w:pPr>
    <w:bookmarkEnd w:id="1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-302560</wp:posOffset>
          </wp:positionV>
          <wp:extent cx="699501" cy="905259"/>
          <wp:effectExtent l="0" t="0" r="5715" b="0"/>
          <wp:wrapThrough wrapText="bothSides">
            <wp:wrapPolygon>
              <wp:start x="8828" y="0"/>
              <wp:lineTo x="2354" y="6821"/>
              <wp:lineTo x="0" y="11368"/>
              <wp:lineTo x="589" y="12278"/>
              <wp:lineTo x="2943" y="15006"/>
              <wp:lineTo x="2943" y="16825"/>
              <wp:lineTo x="7063" y="20008"/>
              <wp:lineTo x="9417" y="20918"/>
              <wp:lineTo x="12360" y="20918"/>
              <wp:lineTo x="14125" y="20008"/>
              <wp:lineTo x="18834" y="16371"/>
              <wp:lineTo x="18245" y="15006"/>
              <wp:lineTo x="21188" y="11823"/>
              <wp:lineTo x="19422" y="7276"/>
              <wp:lineTo x="12360" y="0"/>
              <wp:lineTo x="8828" y="0"/>
            </wp:wrapPolygon>
          </wp:wrapThrough>
          <wp:docPr id="21268706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960164" name="logo no background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01" cy="90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B0E" w:rsidP="00331072">
    <w:pPr>
      <w:pStyle w:val="Header"/>
      <w:bidi w:val="0"/>
      <w:rPr>
        <w:color w:val="000000"/>
        <w:sz w:val="17"/>
      </w:rPr>
    </w:pPr>
    <w:bookmarkStart w:id="4" w:name="TITUS1HeaderFirstPage"/>
    <w:r>
      <w:rPr>
        <w:color w:val="000000"/>
        <w:sz w:val="17"/>
        <w:rtl w:val="0"/>
        <w:lang w:val="cy-GB"/>
      </w:rPr>
      <w:t> </w:t>
    </w:r>
  </w:p>
  <w:p w:rsidR="00096B0E">
    <w:pPr>
      <w:pStyle w:val="Header"/>
      <w:bidi w:val="0"/>
    </w:pP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2E2D97"/>
    <w:multiLevelType w:val="hybridMultilevel"/>
    <w:tmpl w:val="73DC2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45"/>
    <w:rsid w:val="00096B0E"/>
    <w:rsid w:val="00142836"/>
    <w:rsid w:val="001F4546"/>
    <w:rsid w:val="00282C4E"/>
    <w:rsid w:val="002E6AFD"/>
    <w:rsid w:val="00331072"/>
    <w:rsid w:val="00561C63"/>
    <w:rsid w:val="005C2BE8"/>
    <w:rsid w:val="006C2980"/>
    <w:rsid w:val="00866635"/>
    <w:rsid w:val="00896D29"/>
    <w:rsid w:val="00934F5A"/>
    <w:rsid w:val="00A20A89"/>
    <w:rsid w:val="00B62145"/>
    <w:rsid w:val="00C63307"/>
    <w:rsid w:val="00CF6493"/>
    <w:rsid w:val="00E06400"/>
    <w:rsid w:val="00EA7592"/>
    <w:rsid w:val="00EF0830"/>
    <w:rsid w:val="00F50F7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6217A9-CBCD-49D7-8C92-1AED166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4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F649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45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C2B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2B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64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F64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6493"/>
  </w:style>
  <w:style w:type="paragraph" w:styleId="ListParagraph">
    <w:name w:val="List Paragraph"/>
    <w:basedOn w:val="Normal"/>
    <w:uiPriority w:val="34"/>
    <w:qFormat/>
    <w:rsid w:val="00C63307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Harris,Carly swp55971</dc:creator>
  <cp:lastModifiedBy>Blake,Suzanne swp56557</cp:lastModifiedBy>
  <cp:revision>4</cp:revision>
  <cp:lastPrinted>2019-07-04T16:44:00Z</cp:lastPrinted>
  <dcterms:created xsi:type="dcterms:W3CDTF">2019-07-05T09:16:00Z</dcterms:created>
  <dcterms:modified xsi:type="dcterms:W3CDTF">2019-07-08T08:21:00Z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8fe38392-d4c4-4d9b-8434-6ba607d50f36</vt:lpwstr>
  </property>
  <property fmtid="{D5CDD505-2E9C-101B-9397-08002B2CF9AE}" pid="4" name="Visibility">
    <vt:lpwstr>NOT VISIBLE</vt:lpwstr>
  </property>
</Properties>
</file>