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A86" w:rsidRPr="002D6C1A" w:rsidRDefault="009E3576">
      <w:pPr>
        <w:spacing w:after="0" w:line="259" w:lineRule="auto"/>
        <w:ind w:left="367" w:right="0"/>
        <w:jc w:val="center"/>
        <w:rPr>
          <w:rFonts w:asciiTheme="minorHAnsi" w:hAnsiTheme="minorHAnsi" w:cstheme="minorHAnsi"/>
          <w:szCs w:val="24"/>
        </w:rPr>
      </w:pPr>
      <w:bookmarkStart w:id="0" w:name="_GoBack"/>
      <w:bookmarkEnd w:id="0"/>
      <w:r w:rsidRPr="002D6C1A">
        <w:rPr>
          <w:rFonts w:asciiTheme="minorHAnsi" w:hAnsiTheme="minorHAnsi" w:cstheme="minorHAnsi"/>
          <w:b/>
          <w:szCs w:val="24"/>
        </w:rPr>
        <w:t xml:space="preserve">Application for Exemption under  </w:t>
      </w:r>
    </w:p>
    <w:p w:rsidR="00AE6A86" w:rsidRPr="002D6C1A" w:rsidRDefault="009E3576">
      <w:pPr>
        <w:spacing w:after="0" w:line="259" w:lineRule="auto"/>
        <w:ind w:left="367" w:right="4"/>
        <w:jc w:val="center"/>
        <w:rPr>
          <w:rFonts w:asciiTheme="minorHAnsi" w:hAnsiTheme="minorHAnsi" w:cstheme="minorHAnsi"/>
          <w:szCs w:val="24"/>
        </w:rPr>
      </w:pPr>
      <w:r w:rsidRPr="002D6C1A">
        <w:rPr>
          <w:rFonts w:asciiTheme="minorHAnsi" w:hAnsiTheme="minorHAnsi" w:cstheme="minorHAnsi"/>
          <w:b/>
          <w:szCs w:val="24"/>
        </w:rPr>
        <w:t xml:space="preserve">Section 11(6) of the Firearms Act 1968 </w:t>
      </w:r>
    </w:p>
    <w:p w:rsidR="00AE6A86" w:rsidRPr="002D6C1A" w:rsidRDefault="009E3576" w:rsidP="009E3576">
      <w:pPr>
        <w:spacing w:after="0" w:line="259" w:lineRule="auto"/>
        <w:ind w:left="434" w:right="0" w:firstLine="0"/>
        <w:jc w:val="center"/>
        <w:rPr>
          <w:rFonts w:asciiTheme="minorHAnsi" w:hAnsiTheme="minorHAnsi" w:cstheme="minorHAnsi"/>
          <w:szCs w:val="24"/>
        </w:rPr>
      </w:pPr>
      <w:r w:rsidRPr="002D6C1A">
        <w:rPr>
          <w:rFonts w:asciiTheme="minorHAnsi" w:hAnsiTheme="minorHAnsi" w:cstheme="minorHAnsi"/>
          <w:b/>
          <w:szCs w:val="24"/>
        </w:rPr>
        <w:t xml:space="preserve"> Clay Pigeon Shoots</w:t>
      </w:r>
    </w:p>
    <w:p w:rsidR="00AE6A86" w:rsidRPr="002D6C1A" w:rsidRDefault="009E3576">
      <w:pPr>
        <w:spacing w:after="0" w:line="259" w:lineRule="auto"/>
        <w:ind w:left="360" w:right="0" w:firstLine="0"/>
        <w:rPr>
          <w:rFonts w:asciiTheme="minorHAnsi" w:hAnsiTheme="minorHAnsi" w:cstheme="minorHAnsi"/>
          <w:szCs w:val="24"/>
        </w:rPr>
      </w:pPr>
      <w:r w:rsidRPr="002D6C1A">
        <w:rPr>
          <w:rFonts w:asciiTheme="minorHAnsi" w:hAnsiTheme="minorHAnsi" w:cstheme="minorHAnsi"/>
          <w:b/>
          <w:szCs w:val="24"/>
        </w:rPr>
        <w:t xml:space="preserve"> </w:t>
      </w:r>
    </w:p>
    <w:p w:rsidR="00AE6A86" w:rsidRPr="002D6C1A" w:rsidRDefault="009E3576">
      <w:pPr>
        <w:ind w:right="0"/>
        <w:rPr>
          <w:rFonts w:asciiTheme="minorHAnsi" w:hAnsiTheme="minorHAnsi" w:cstheme="minorHAnsi"/>
          <w:szCs w:val="24"/>
        </w:rPr>
      </w:pPr>
      <w:r w:rsidRPr="002D6C1A">
        <w:rPr>
          <w:rFonts w:asciiTheme="minorHAnsi" w:hAnsiTheme="minorHAnsi" w:cstheme="minorHAnsi"/>
          <w:szCs w:val="24"/>
        </w:rPr>
        <w:t xml:space="preserve">In order to assist your application, the law in relation to conducting a clay pigeon shooting event is quoted below and some guidance on the operation of the event is attached. If you agree to comply with this guidance, please sign the attached pro forma and return it to the Firearms Licensing Department. </w:t>
      </w:r>
    </w:p>
    <w:p w:rsidR="00AE6A86" w:rsidRPr="002D6C1A" w:rsidRDefault="009E3576">
      <w:pPr>
        <w:spacing w:after="0" w:line="259" w:lineRule="auto"/>
        <w:ind w:left="36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ind w:right="0"/>
        <w:rPr>
          <w:rFonts w:asciiTheme="minorHAnsi" w:hAnsiTheme="minorHAnsi" w:cstheme="minorHAnsi"/>
          <w:szCs w:val="24"/>
        </w:rPr>
      </w:pPr>
      <w:r w:rsidRPr="002D6C1A">
        <w:rPr>
          <w:rFonts w:asciiTheme="minorHAnsi" w:hAnsiTheme="minorHAnsi" w:cstheme="minorHAnsi"/>
          <w:szCs w:val="24"/>
        </w:rPr>
        <w:t xml:space="preserve">Section 11(6) of the Firearms Act 1968 states: </w:t>
      </w:r>
    </w:p>
    <w:p w:rsidR="00AE6A86" w:rsidRPr="002D6C1A" w:rsidRDefault="009E3576">
      <w:pPr>
        <w:spacing w:after="1" w:line="259" w:lineRule="auto"/>
        <w:ind w:left="36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pStyle w:val="Heading1"/>
        <w:rPr>
          <w:rFonts w:asciiTheme="minorHAnsi" w:hAnsiTheme="minorHAnsi" w:cstheme="minorHAnsi"/>
          <w:szCs w:val="24"/>
        </w:rPr>
      </w:pPr>
      <w:r w:rsidRPr="002D6C1A">
        <w:rPr>
          <w:rFonts w:asciiTheme="minorHAnsi" w:hAnsiTheme="minorHAnsi" w:cstheme="minorHAnsi"/>
          <w:szCs w:val="24"/>
        </w:rPr>
        <w:t xml:space="preserve">“A person may, without holding a shot gun certificate, use a shot gun at a time and place approved for shooting at artificial targets by the Chief Officer of police for the area in which that place is situated.” </w:t>
      </w:r>
    </w:p>
    <w:p w:rsidR="00AE6A86" w:rsidRPr="002D6C1A" w:rsidRDefault="009E3576">
      <w:pPr>
        <w:spacing w:after="0" w:line="259" w:lineRule="auto"/>
        <w:ind w:left="360" w:right="0" w:firstLine="0"/>
        <w:rPr>
          <w:rFonts w:asciiTheme="minorHAnsi" w:hAnsiTheme="minorHAnsi" w:cstheme="minorHAnsi"/>
          <w:szCs w:val="24"/>
        </w:rPr>
      </w:pPr>
      <w:r w:rsidRPr="002D6C1A">
        <w:rPr>
          <w:rFonts w:asciiTheme="minorHAnsi" w:hAnsiTheme="minorHAnsi" w:cstheme="minorHAnsi"/>
          <w:b/>
          <w:szCs w:val="24"/>
        </w:rPr>
        <w:t xml:space="preserve"> </w:t>
      </w:r>
    </w:p>
    <w:p w:rsidR="00AE6A86" w:rsidRPr="002D6C1A" w:rsidRDefault="009E3576">
      <w:pPr>
        <w:numPr>
          <w:ilvl w:val="0"/>
          <w:numId w:val="1"/>
        </w:numPr>
        <w:ind w:right="0"/>
        <w:rPr>
          <w:rFonts w:asciiTheme="minorHAnsi" w:hAnsiTheme="minorHAnsi" w:cstheme="minorHAnsi"/>
          <w:szCs w:val="24"/>
        </w:rPr>
      </w:pPr>
      <w:r w:rsidRPr="002D6C1A">
        <w:rPr>
          <w:rFonts w:asciiTheme="minorHAnsi" w:hAnsiTheme="minorHAnsi" w:cstheme="minorHAnsi"/>
          <w:szCs w:val="24"/>
        </w:rPr>
        <w:t xml:space="preserve">The organiser of any clay pigeon shoot at which persons who do not hold a shot gun certificate wish to shoot must apply to the Chief Officer for the area in which the shoot is to take place for an exemption under Section 11(6) of the 1968 Firearms Act. </w:t>
      </w:r>
    </w:p>
    <w:p w:rsidR="00AE6A86" w:rsidRPr="002D6C1A" w:rsidRDefault="009E3576">
      <w:pPr>
        <w:spacing w:after="0" w:line="259" w:lineRule="auto"/>
        <w:ind w:left="36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numPr>
          <w:ilvl w:val="0"/>
          <w:numId w:val="1"/>
        </w:numPr>
        <w:ind w:right="0"/>
        <w:rPr>
          <w:rFonts w:asciiTheme="minorHAnsi" w:hAnsiTheme="minorHAnsi" w:cstheme="minorHAnsi"/>
          <w:szCs w:val="24"/>
        </w:rPr>
      </w:pPr>
      <w:r w:rsidRPr="002D6C1A">
        <w:rPr>
          <w:rFonts w:asciiTheme="minorHAnsi" w:hAnsiTheme="minorHAnsi" w:cstheme="minorHAnsi"/>
          <w:szCs w:val="24"/>
        </w:rPr>
        <w:t xml:space="preserve">This allows non-certificate holders to possess shot guns at a time and place approved by the Chief Officer of police for the area in which that place is situated for shooting at artificial targets. </w:t>
      </w:r>
    </w:p>
    <w:p w:rsidR="00AE6A86" w:rsidRPr="002D6C1A" w:rsidRDefault="009E3576">
      <w:pPr>
        <w:spacing w:after="0" w:line="259" w:lineRule="auto"/>
        <w:ind w:left="36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numPr>
          <w:ilvl w:val="0"/>
          <w:numId w:val="1"/>
        </w:numPr>
        <w:ind w:right="0"/>
        <w:rPr>
          <w:rFonts w:asciiTheme="minorHAnsi" w:hAnsiTheme="minorHAnsi" w:cstheme="minorHAnsi"/>
          <w:szCs w:val="24"/>
        </w:rPr>
      </w:pPr>
      <w:r w:rsidRPr="002D6C1A">
        <w:rPr>
          <w:rFonts w:asciiTheme="minorHAnsi" w:hAnsiTheme="minorHAnsi" w:cstheme="minorHAnsi"/>
          <w:szCs w:val="24"/>
        </w:rPr>
        <w:t xml:space="preserve">This exemption applies ONLY to shot guns falling under section 2 of the Firearms Act 1968 (as amended). </w:t>
      </w:r>
    </w:p>
    <w:p w:rsidR="00AE6A86" w:rsidRPr="002D6C1A" w:rsidRDefault="009E3576">
      <w:pPr>
        <w:spacing w:after="0" w:line="259" w:lineRule="auto"/>
        <w:ind w:left="36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numPr>
          <w:ilvl w:val="0"/>
          <w:numId w:val="1"/>
        </w:numPr>
        <w:ind w:right="0"/>
        <w:rPr>
          <w:rFonts w:asciiTheme="minorHAnsi" w:hAnsiTheme="minorHAnsi" w:cstheme="minorHAnsi"/>
          <w:szCs w:val="24"/>
        </w:rPr>
      </w:pPr>
      <w:r w:rsidRPr="002D6C1A">
        <w:rPr>
          <w:rFonts w:asciiTheme="minorHAnsi" w:hAnsiTheme="minorHAnsi" w:cstheme="minorHAnsi"/>
          <w:szCs w:val="24"/>
        </w:rPr>
        <w:t xml:space="preserve">Any person under 15 using a shotgun must be supervised by a person of, or over, 21. (Firearms Act 1968, Section 22(3)). </w:t>
      </w:r>
    </w:p>
    <w:p w:rsidR="00AE6A86" w:rsidRPr="002D6C1A" w:rsidRDefault="009E3576">
      <w:pPr>
        <w:spacing w:after="0" w:line="259" w:lineRule="auto"/>
        <w:ind w:left="36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numPr>
          <w:ilvl w:val="0"/>
          <w:numId w:val="1"/>
        </w:numPr>
        <w:ind w:right="0"/>
        <w:rPr>
          <w:rFonts w:asciiTheme="minorHAnsi" w:hAnsiTheme="minorHAnsi" w:cstheme="minorHAnsi"/>
          <w:szCs w:val="24"/>
        </w:rPr>
      </w:pPr>
      <w:r w:rsidRPr="002D6C1A">
        <w:rPr>
          <w:rFonts w:asciiTheme="minorHAnsi" w:hAnsiTheme="minorHAnsi" w:cstheme="minorHAnsi"/>
          <w:szCs w:val="24"/>
        </w:rPr>
        <w:t xml:space="preserve">Prohibited persons as defined by Section 21 of the Firearms Act 1968 (If known) must not be permitted to be in possession of guns or ammunition. </w:t>
      </w:r>
    </w:p>
    <w:p w:rsidR="00AE6A86" w:rsidRPr="002D6C1A" w:rsidRDefault="009E3576">
      <w:pPr>
        <w:spacing w:after="0" w:line="259" w:lineRule="auto"/>
        <w:ind w:left="36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numPr>
          <w:ilvl w:val="0"/>
          <w:numId w:val="1"/>
        </w:numPr>
        <w:ind w:right="0"/>
        <w:rPr>
          <w:rFonts w:asciiTheme="minorHAnsi" w:hAnsiTheme="minorHAnsi" w:cstheme="minorHAnsi"/>
          <w:szCs w:val="24"/>
        </w:rPr>
      </w:pPr>
      <w:r w:rsidRPr="002D6C1A">
        <w:rPr>
          <w:rFonts w:asciiTheme="minorHAnsi" w:hAnsiTheme="minorHAnsi" w:cstheme="minorHAnsi"/>
          <w:szCs w:val="24"/>
        </w:rPr>
        <w:t xml:space="preserve">The owners of any shot guns used on the site are reminded that the security of those guns remains </w:t>
      </w:r>
      <w:r w:rsidRPr="002D6C1A">
        <w:rPr>
          <w:rFonts w:asciiTheme="minorHAnsi" w:hAnsiTheme="minorHAnsi" w:cstheme="minorHAnsi"/>
          <w:b/>
          <w:i/>
          <w:szCs w:val="24"/>
        </w:rPr>
        <w:t xml:space="preserve">solely </w:t>
      </w:r>
      <w:r w:rsidRPr="002D6C1A">
        <w:rPr>
          <w:rFonts w:asciiTheme="minorHAnsi" w:hAnsiTheme="minorHAnsi" w:cstheme="minorHAnsi"/>
          <w:szCs w:val="24"/>
        </w:rPr>
        <w:t xml:space="preserve">their responsibility.” </w:t>
      </w:r>
    </w:p>
    <w:p w:rsidR="00AE6A86" w:rsidRPr="002D6C1A" w:rsidRDefault="009E3576">
      <w:pPr>
        <w:spacing w:after="0" w:line="259" w:lineRule="auto"/>
        <w:ind w:left="36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numPr>
          <w:ilvl w:val="0"/>
          <w:numId w:val="1"/>
        </w:numPr>
        <w:spacing w:after="48"/>
        <w:ind w:right="0"/>
        <w:rPr>
          <w:rFonts w:asciiTheme="minorHAnsi" w:hAnsiTheme="minorHAnsi" w:cstheme="minorHAnsi"/>
          <w:szCs w:val="24"/>
        </w:rPr>
      </w:pPr>
      <w:r w:rsidRPr="002D6C1A">
        <w:rPr>
          <w:rFonts w:asciiTheme="minorHAnsi" w:hAnsiTheme="minorHAnsi" w:cstheme="minorHAnsi"/>
          <w:szCs w:val="24"/>
        </w:rPr>
        <w:t xml:space="preserve">You must ensure there is adequate supervision when shooting is in progress. </w:t>
      </w:r>
    </w:p>
    <w:p w:rsidR="00AE6A86" w:rsidRPr="002D6C1A" w:rsidRDefault="009E3576">
      <w:pPr>
        <w:spacing w:after="0" w:line="259" w:lineRule="auto"/>
        <w:ind w:left="410" w:right="0" w:firstLine="0"/>
        <w:jc w:val="center"/>
        <w:rPr>
          <w:rFonts w:asciiTheme="minorHAnsi" w:hAnsiTheme="minorHAnsi" w:cstheme="minorHAnsi"/>
          <w:szCs w:val="24"/>
        </w:rPr>
      </w:pPr>
      <w:r w:rsidRPr="002D6C1A">
        <w:rPr>
          <w:rFonts w:asciiTheme="minorHAnsi" w:eastAsia="Calibri" w:hAnsiTheme="minorHAnsi" w:cstheme="minorHAnsi"/>
          <w:b/>
          <w:color w:val="FF0000"/>
          <w:szCs w:val="24"/>
        </w:rPr>
        <w:t xml:space="preserve"> </w:t>
      </w:r>
    </w:p>
    <w:p w:rsidR="00AE6A86" w:rsidRPr="002D6C1A" w:rsidRDefault="009E3576" w:rsidP="009E3576">
      <w:pPr>
        <w:tabs>
          <w:tab w:val="center" w:pos="4342"/>
          <w:tab w:val="right" w:pos="8684"/>
        </w:tabs>
        <w:spacing w:after="0" w:line="259" w:lineRule="auto"/>
        <w:ind w:left="10" w:right="-15"/>
        <w:rPr>
          <w:rFonts w:asciiTheme="minorHAnsi" w:hAnsiTheme="minorHAnsi" w:cstheme="minorHAnsi"/>
          <w:szCs w:val="24"/>
        </w:rPr>
      </w:pPr>
      <w:r w:rsidRPr="002D6C1A">
        <w:rPr>
          <w:rFonts w:asciiTheme="minorHAnsi" w:hAnsiTheme="minorHAnsi" w:cstheme="minorHAnsi"/>
          <w:szCs w:val="24"/>
        </w:rPr>
        <w:tab/>
      </w:r>
      <w:r w:rsidRPr="002D6C1A">
        <w:rPr>
          <w:rFonts w:asciiTheme="minorHAnsi" w:hAnsiTheme="minorHAnsi" w:cstheme="minorHAnsi"/>
          <w:szCs w:val="24"/>
        </w:rPr>
        <w:tab/>
        <w:t xml:space="preserve"> </w:t>
      </w:r>
    </w:p>
    <w:p w:rsidR="00AE6A86" w:rsidRPr="002D6C1A" w:rsidRDefault="009E3576">
      <w:pPr>
        <w:spacing w:after="0" w:line="259" w:lineRule="auto"/>
        <w:ind w:left="475" w:right="0" w:firstLine="0"/>
        <w:jc w:val="center"/>
        <w:rPr>
          <w:rFonts w:asciiTheme="minorHAnsi" w:hAnsiTheme="minorHAnsi" w:cstheme="minorHAnsi"/>
          <w:szCs w:val="24"/>
        </w:rPr>
      </w:pPr>
      <w:r w:rsidRPr="002D6C1A">
        <w:rPr>
          <w:rFonts w:asciiTheme="minorHAnsi" w:hAnsiTheme="minorHAnsi" w:cstheme="minorHAnsi"/>
          <w:szCs w:val="24"/>
        </w:rPr>
        <w:t xml:space="preserve">  </w:t>
      </w:r>
    </w:p>
    <w:p w:rsidR="007134FA" w:rsidRPr="002D6C1A" w:rsidRDefault="007134FA">
      <w:pPr>
        <w:pStyle w:val="Heading1"/>
        <w:ind w:left="1383"/>
        <w:rPr>
          <w:rFonts w:asciiTheme="minorHAnsi" w:hAnsiTheme="minorHAnsi" w:cstheme="minorHAnsi"/>
          <w:szCs w:val="24"/>
        </w:rPr>
      </w:pPr>
    </w:p>
    <w:p w:rsidR="00AE6A86" w:rsidRPr="002D6C1A" w:rsidRDefault="009E3576">
      <w:pPr>
        <w:pStyle w:val="Heading1"/>
        <w:ind w:left="1383"/>
        <w:rPr>
          <w:rFonts w:asciiTheme="minorHAnsi" w:hAnsiTheme="minorHAnsi" w:cstheme="minorHAnsi"/>
          <w:szCs w:val="24"/>
        </w:rPr>
      </w:pPr>
      <w:r w:rsidRPr="002D6C1A">
        <w:rPr>
          <w:rFonts w:asciiTheme="minorHAnsi" w:hAnsiTheme="minorHAnsi" w:cstheme="minorHAnsi"/>
          <w:szCs w:val="24"/>
        </w:rPr>
        <w:t xml:space="preserve">GUIDANCE ON CONDUCTING A CLAY PIGEON SHOOT </w:t>
      </w:r>
    </w:p>
    <w:p w:rsidR="00AE6A86" w:rsidRPr="002D6C1A" w:rsidRDefault="009E3576">
      <w:pPr>
        <w:spacing w:after="0" w:line="259" w:lineRule="auto"/>
        <w:ind w:left="360" w:right="0" w:firstLine="0"/>
        <w:rPr>
          <w:rFonts w:asciiTheme="minorHAnsi" w:hAnsiTheme="minorHAnsi" w:cstheme="minorHAnsi"/>
          <w:szCs w:val="24"/>
        </w:rPr>
      </w:pPr>
      <w:r w:rsidRPr="002D6C1A">
        <w:rPr>
          <w:rFonts w:asciiTheme="minorHAnsi" w:hAnsiTheme="minorHAnsi" w:cstheme="minorHAnsi"/>
          <w:b/>
          <w:szCs w:val="24"/>
        </w:rPr>
        <w:t xml:space="preserve"> </w:t>
      </w:r>
    </w:p>
    <w:p w:rsidR="00AE6A86" w:rsidRPr="002D6C1A" w:rsidRDefault="009E3576">
      <w:pPr>
        <w:numPr>
          <w:ilvl w:val="0"/>
          <w:numId w:val="2"/>
        </w:numPr>
        <w:ind w:right="0" w:hanging="402"/>
        <w:rPr>
          <w:rFonts w:asciiTheme="minorHAnsi" w:hAnsiTheme="minorHAnsi" w:cstheme="minorHAnsi"/>
          <w:szCs w:val="24"/>
        </w:rPr>
      </w:pPr>
      <w:r w:rsidRPr="002D6C1A">
        <w:rPr>
          <w:rFonts w:asciiTheme="minorHAnsi" w:hAnsiTheme="minorHAnsi" w:cstheme="minorHAnsi"/>
          <w:szCs w:val="24"/>
        </w:rPr>
        <w:t xml:space="preserve">There should be a safe zone extending to 300 yards (275 metres) from the shooting point in the direction of fire, which should be clearly defined. </w:t>
      </w:r>
    </w:p>
    <w:p w:rsidR="00AE6A86" w:rsidRPr="002D6C1A" w:rsidRDefault="009E3576">
      <w:pPr>
        <w:spacing w:after="0" w:line="259" w:lineRule="auto"/>
        <w:ind w:left="36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numPr>
          <w:ilvl w:val="0"/>
          <w:numId w:val="2"/>
        </w:numPr>
        <w:ind w:right="0" w:hanging="402"/>
        <w:rPr>
          <w:rFonts w:asciiTheme="minorHAnsi" w:hAnsiTheme="minorHAnsi" w:cstheme="minorHAnsi"/>
          <w:szCs w:val="24"/>
        </w:rPr>
      </w:pPr>
      <w:r w:rsidRPr="002D6C1A">
        <w:rPr>
          <w:rFonts w:asciiTheme="minorHAnsi" w:hAnsiTheme="minorHAnsi" w:cstheme="minorHAnsi"/>
          <w:szCs w:val="24"/>
        </w:rPr>
        <w:t xml:space="preserve">Shot, broken or whole clay targets should not land on any areas where the public have access, or where permission from the owner of the land has not been granted. </w:t>
      </w:r>
    </w:p>
    <w:p w:rsidR="00AE6A86" w:rsidRPr="002D6C1A" w:rsidRDefault="009E3576">
      <w:pPr>
        <w:spacing w:after="0" w:line="259" w:lineRule="auto"/>
        <w:ind w:left="36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numPr>
          <w:ilvl w:val="0"/>
          <w:numId w:val="2"/>
        </w:numPr>
        <w:ind w:right="0" w:hanging="402"/>
        <w:rPr>
          <w:rFonts w:asciiTheme="minorHAnsi" w:hAnsiTheme="minorHAnsi" w:cstheme="minorHAnsi"/>
          <w:szCs w:val="24"/>
        </w:rPr>
      </w:pPr>
      <w:r w:rsidRPr="002D6C1A">
        <w:rPr>
          <w:rFonts w:asciiTheme="minorHAnsi" w:hAnsiTheme="minorHAnsi" w:cstheme="minorHAnsi"/>
          <w:szCs w:val="24"/>
        </w:rPr>
        <w:t xml:space="preserve">No person who appears to be intoxicated or under the influence of drugs should be allowed to be in possession of guns. </w:t>
      </w:r>
    </w:p>
    <w:p w:rsidR="00AE6A86" w:rsidRPr="002D6C1A" w:rsidRDefault="009E3576">
      <w:pPr>
        <w:spacing w:after="0" w:line="259" w:lineRule="auto"/>
        <w:ind w:left="36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numPr>
          <w:ilvl w:val="0"/>
          <w:numId w:val="2"/>
        </w:numPr>
        <w:ind w:right="0" w:hanging="402"/>
        <w:rPr>
          <w:rFonts w:asciiTheme="minorHAnsi" w:hAnsiTheme="minorHAnsi" w:cstheme="minorHAnsi"/>
          <w:szCs w:val="24"/>
        </w:rPr>
      </w:pPr>
      <w:r w:rsidRPr="002D6C1A">
        <w:rPr>
          <w:rFonts w:asciiTheme="minorHAnsi" w:hAnsiTheme="minorHAnsi" w:cstheme="minorHAnsi"/>
          <w:szCs w:val="24"/>
        </w:rPr>
        <w:t xml:space="preserve">All guns should only be loaded when on the firing point. </w:t>
      </w:r>
    </w:p>
    <w:p w:rsidR="00AE6A86" w:rsidRPr="002D6C1A" w:rsidRDefault="009E3576">
      <w:pPr>
        <w:spacing w:after="0" w:line="259" w:lineRule="auto"/>
        <w:ind w:left="36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numPr>
          <w:ilvl w:val="0"/>
          <w:numId w:val="2"/>
        </w:numPr>
        <w:ind w:right="0" w:hanging="402"/>
        <w:rPr>
          <w:rFonts w:asciiTheme="minorHAnsi" w:hAnsiTheme="minorHAnsi" w:cstheme="minorHAnsi"/>
          <w:szCs w:val="24"/>
        </w:rPr>
      </w:pPr>
      <w:r w:rsidRPr="002D6C1A">
        <w:rPr>
          <w:rFonts w:asciiTheme="minorHAnsi" w:hAnsiTheme="minorHAnsi" w:cstheme="minorHAnsi"/>
          <w:szCs w:val="24"/>
        </w:rPr>
        <w:t xml:space="preserve">Health &amp; Safety regulations require that appropriate safety equipment must be made available to all parties requiring it. </w:t>
      </w:r>
    </w:p>
    <w:p w:rsidR="00AE6A86" w:rsidRPr="002D6C1A" w:rsidRDefault="009E3576">
      <w:pPr>
        <w:spacing w:after="0" w:line="259" w:lineRule="auto"/>
        <w:ind w:left="36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numPr>
          <w:ilvl w:val="0"/>
          <w:numId w:val="2"/>
        </w:numPr>
        <w:ind w:right="0" w:hanging="402"/>
        <w:rPr>
          <w:rFonts w:asciiTheme="minorHAnsi" w:hAnsiTheme="minorHAnsi" w:cstheme="minorHAnsi"/>
          <w:szCs w:val="24"/>
        </w:rPr>
      </w:pPr>
      <w:r w:rsidRPr="002D6C1A">
        <w:rPr>
          <w:rFonts w:asciiTheme="minorHAnsi" w:hAnsiTheme="minorHAnsi" w:cstheme="minorHAnsi"/>
          <w:szCs w:val="24"/>
        </w:rPr>
        <w:t xml:space="preserve">Initial application should be made a reasonable time before the first such event is to take place (preferably at least 4 weeks.) </w:t>
      </w:r>
    </w:p>
    <w:p w:rsidR="00AE6A86" w:rsidRPr="002D6C1A" w:rsidRDefault="009E3576">
      <w:pPr>
        <w:spacing w:after="0" w:line="259" w:lineRule="auto"/>
        <w:ind w:left="36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numPr>
          <w:ilvl w:val="0"/>
          <w:numId w:val="2"/>
        </w:numPr>
        <w:ind w:right="0" w:hanging="402"/>
        <w:rPr>
          <w:rFonts w:asciiTheme="minorHAnsi" w:hAnsiTheme="minorHAnsi" w:cstheme="minorHAnsi"/>
          <w:szCs w:val="24"/>
        </w:rPr>
      </w:pPr>
      <w:r w:rsidRPr="002D6C1A">
        <w:rPr>
          <w:rFonts w:asciiTheme="minorHAnsi" w:hAnsiTheme="minorHAnsi" w:cstheme="minorHAnsi"/>
          <w:szCs w:val="24"/>
        </w:rPr>
        <w:t xml:space="preserve">The organiser must be in a position to accept responsibility for safety at the event, and should do so. </w:t>
      </w:r>
    </w:p>
    <w:p w:rsidR="00AE6A86" w:rsidRPr="002D6C1A" w:rsidRDefault="009E3576">
      <w:pPr>
        <w:spacing w:after="0" w:line="259" w:lineRule="auto"/>
        <w:ind w:left="36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numPr>
          <w:ilvl w:val="0"/>
          <w:numId w:val="2"/>
        </w:numPr>
        <w:ind w:right="0" w:hanging="402"/>
        <w:rPr>
          <w:rFonts w:asciiTheme="minorHAnsi" w:hAnsiTheme="minorHAnsi" w:cstheme="minorHAnsi"/>
          <w:szCs w:val="24"/>
        </w:rPr>
      </w:pPr>
      <w:r w:rsidRPr="002D6C1A">
        <w:rPr>
          <w:rFonts w:asciiTheme="minorHAnsi" w:hAnsiTheme="minorHAnsi" w:cstheme="minorHAnsi"/>
          <w:szCs w:val="24"/>
        </w:rPr>
        <w:t xml:space="preserve">The organiser of such an event has a liability in law, and is advised to have an appropriate form of insurance to cover any accidents, third party liability, employer’s liability etc. depending on the circumstances. </w:t>
      </w:r>
    </w:p>
    <w:p w:rsidR="00AE6A86" w:rsidRPr="002D6C1A" w:rsidRDefault="009E3576">
      <w:pPr>
        <w:spacing w:after="0" w:line="259" w:lineRule="auto"/>
        <w:ind w:left="36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numPr>
          <w:ilvl w:val="0"/>
          <w:numId w:val="2"/>
        </w:numPr>
        <w:ind w:right="0" w:hanging="402"/>
        <w:rPr>
          <w:rFonts w:asciiTheme="minorHAnsi" w:hAnsiTheme="minorHAnsi" w:cstheme="minorHAnsi"/>
          <w:szCs w:val="24"/>
        </w:rPr>
      </w:pPr>
      <w:r w:rsidRPr="002D6C1A">
        <w:rPr>
          <w:rFonts w:asciiTheme="minorHAnsi" w:hAnsiTheme="minorHAnsi" w:cstheme="minorHAnsi"/>
          <w:szCs w:val="24"/>
        </w:rPr>
        <w:t xml:space="preserve">The period of validity for the exemption may vary dependant on individual/club circumstances. Specific requirements should be discussed in detail with the Firearms Licensing department. </w:t>
      </w:r>
    </w:p>
    <w:p w:rsidR="00AE6A86" w:rsidRPr="002D6C1A" w:rsidRDefault="009E3576">
      <w:pPr>
        <w:spacing w:after="0" w:line="259" w:lineRule="auto"/>
        <w:ind w:left="36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numPr>
          <w:ilvl w:val="0"/>
          <w:numId w:val="2"/>
        </w:numPr>
        <w:ind w:right="0" w:hanging="402"/>
        <w:rPr>
          <w:rFonts w:asciiTheme="minorHAnsi" w:hAnsiTheme="minorHAnsi" w:cstheme="minorHAnsi"/>
          <w:szCs w:val="24"/>
        </w:rPr>
      </w:pPr>
      <w:r w:rsidRPr="002D6C1A">
        <w:rPr>
          <w:rFonts w:asciiTheme="minorHAnsi" w:hAnsiTheme="minorHAnsi" w:cstheme="minorHAnsi"/>
          <w:szCs w:val="24"/>
        </w:rPr>
        <w:t xml:space="preserve">You should be aware of the potential for noise pollution. </w:t>
      </w:r>
    </w:p>
    <w:p w:rsidR="00AE6A86" w:rsidRPr="002D6C1A" w:rsidRDefault="009E3576">
      <w:pPr>
        <w:spacing w:after="0" w:line="259" w:lineRule="auto"/>
        <w:ind w:left="36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numPr>
          <w:ilvl w:val="0"/>
          <w:numId w:val="2"/>
        </w:numPr>
        <w:ind w:right="0" w:hanging="402"/>
        <w:rPr>
          <w:rFonts w:asciiTheme="minorHAnsi" w:hAnsiTheme="minorHAnsi" w:cstheme="minorHAnsi"/>
          <w:szCs w:val="24"/>
        </w:rPr>
      </w:pPr>
      <w:r w:rsidRPr="002D6C1A">
        <w:rPr>
          <w:rFonts w:asciiTheme="minorHAnsi" w:hAnsiTheme="minorHAnsi" w:cstheme="minorHAnsi"/>
          <w:szCs w:val="24"/>
        </w:rPr>
        <w:t xml:space="preserve">You may wish to consider conducting a risk assessment for the activity. </w:t>
      </w:r>
    </w:p>
    <w:p w:rsidR="00AE6A86" w:rsidRPr="002D6C1A" w:rsidRDefault="009E3576">
      <w:pPr>
        <w:spacing w:after="0" w:line="259" w:lineRule="auto"/>
        <w:ind w:left="36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spacing w:after="0" w:line="259" w:lineRule="auto"/>
        <w:ind w:left="36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spacing w:after="0" w:line="259" w:lineRule="auto"/>
        <w:ind w:left="36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spacing w:after="220" w:line="259" w:lineRule="auto"/>
        <w:ind w:left="0" w:right="0" w:firstLine="0"/>
        <w:rPr>
          <w:rFonts w:asciiTheme="minorHAnsi" w:hAnsiTheme="minorHAnsi" w:cstheme="minorHAnsi"/>
          <w:szCs w:val="24"/>
        </w:rPr>
      </w:pPr>
      <w:r w:rsidRPr="002D6C1A">
        <w:rPr>
          <w:rFonts w:asciiTheme="minorHAnsi" w:hAnsiTheme="minorHAnsi" w:cstheme="minorHAnsi"/>
          <w:b/>
          <w:szCs w:val="24"/>
        </w:rPr>
        <w:t xml:space="preserve"> </w:t>
      </w:r>
    </w:p>
    <w:p w:rsidR="002D6C1A" w:rsidRPr="002D6C1A" w:rsidRDefault="009E3576" w:rsidP="002D6C1A">
      <w:pPr>
        <w:spacing w:after="0" w:line="259" w:lineRule="auto"/>
        <w:ind w:left="410" w:right="0" w:firstLine="0"/>
        <w:jc w:val="center"/>
        <w:rPr>
          <w:rFonts w:asciiTheme="minorHAnsi" w:hAnsiTheme="minorHAnsi" w:cstheme="minorHAnsi"/>
          <w:b/>
          <w:szCs w:val="24"/>
          <w:u w:val="single" w:color="000000"/>
        </w:rPr>
      </w:pPr>
      <w:r w:rsidRPr="002D6C1A">
        <w:rPr>
          <w:rFonts w:asciiTheme="minorHAnsi" w:eastAsia="Calibri" w:hAnsiTheme="minorHAnsi" w:cstheme="minorHAnsi"/>
          <w:b/>
          <w:color w:val="FF0000"/>
          <w:szCs w:val="24"/>
        </w:rPr>
        <w:lastRenderedPageBreak/>
        <w:t xml:space="preserve"> </w:t>
      </w:r>
    </w:p>
    <w:p w:rsidR="00AE6A86" w:rsidRPr="002D6C1A" w:rsidRDefault="009E3576">
      <w:pPr>
        <w:spacing w:after="0" w:line="259" w:lineRule="auto"/>
        <w:ind w:left="0" w:right="0" w:firstLine="0"/>
        <w:rPr>
          <w:rFonts w:asciiTheme="minorHAnsi" w:hAnsiTheme="minorHAnsi" w:cstheme="minorHAnsi"/>
          <w:szCs w:val="24"/>
        </w:rPr>
      </w:pPr>
      <w:r w:rsidRPr="002D6C1A">
        <w:rPr>
          <w:rFonts w:asciiTheme="minorHAnsi" w:hAnsiTheme="minorHAnsi" w:cstheme="minorHAnsi"/>
          <w:b/>
          <w:szCs w:val="24"/>
          <w:u w:val="single" w:color="000000"/>
        </w:rPr>
        <w:t>Application for an Exemption under Section 11(6) of the Firearms Act 1968</w:t>
      </w:r>
      <w:r w:rsidRPr="002D6C1A">
        <w:rPr>
          <w:rFonts w:asciiTheme="minorHAnsi" w:hAnsiTheme="minorHAnsi" w:cstheme="minorHAnsi"/>
          <w:b/>
          <w:szCs w:val="24"/>
        </w:rPr>
        <w:t xml:space="preserve"> </w:t>
      </w:r>
    </w:p>
    <w:p w:rsidR="00AE6A86" w:rsidRPr="002D6C1A" w:rsidRDefault="009E3576">
      <w:pPr>
        <w:spacing w:after="0" w:line="259" w:lineRule="auto"/>
        <w:ind w:left="0" w:right="0" w:firstLine="0"/>
        <w:rPr>
          <w:rFonts w:asciiTheme="minorHAnsi" w:hAnsiTheme="minorHAnsi" w:cstheme="minorHAnsi"/>
          <w:szCs w:val="24"/>
        </w:rPr>
      </w:pPr>
      <w:r w:rsidRPr="002D6C1A">
        <w:rPr>
          <w:rFonts w:asciiTheme="minorHAnsi" w:hAnsiTheme="minorHAnsi" w:cstheme="minorHAnsi"/>
          <w:b/>
          <w:szCs w:val="24"/>
        </w:rPr>
        <w:t xml:space="preserve"> </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 xml:space="preserve">Full name of organiser: ............................................................................................ </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 xml:space="preserve">Address of organiser: </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 .................................................................................................................................</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 xml:space="preserve">Date of birth of organiser: ....................................................................................... </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 xml:space="preserve">Telephone number(s) of organiser: </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 xml:space="preserve">Fax/E-mail address, if any: ..................................................................................... </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 xml:space="preserve">Name (if any) of event or organisation: </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 xml:space="preserve">Time(s) of event(s): </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 xml:space="preserve">Date(s) of Events(s) (Add separate sheet if required): </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 xml:space="preserve">Address of event (or details of land over which it is intended to shoot): </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 xml:space="preserve">Maximum number of persons likely to attend the event(s): .................................... </w:t>
      </w:r>
    </w:p>
    <w:p w:rsidR="00AE6A86" w:rsidRPr="002D6C1A" w:rsidRDefault="009E3576">
      <w:pPr>
        <w:spacing w:after="0" w:line="259" w:lineRule="auto"/>
        <w:ind w:left="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spacing w:after="1" w:line="258" w:lineRule="auto"/>
        <w:ind w:left="-5" w:right="93"/>
        <w:rPr>
          <w:rFonts w:asciiTheme="minorHAnsi" w:hAnsiTheme="minorHAnsi" w:cstheme="minorHAnsi"/>
          <w:szCs w:val="24"/>
        </w:rPr>
      </w:pPr>
      <w:r w:rsidRPr="002D6C1A">
        <w:rPr>
          <w:rFonts w:asciiTheme="minorHAnsi" w:hAnsiTheme="minorHAnsi" w:cstheme="minorHAnsi"/>
          <w:b/>
          <w:szCs w:val="24"/>
        </w:rPr>
        <w:t xml:space="preserve">Declaration: </w:t>
      </w:r>
    </w:p>
    <w:p w:rsidR="00AE6A86" w:rsidRPr="002D6C1A" w:rsidRDefault="009E3576">
      <w:pPr>
        <w:spacing w:after="0" w:line="259" w:lineRule="auto"/>
        <w:ind w:left="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ind w:left="-5" w:right="1023"/>
        <w:rPr>
          <w:rFonts w:asciiTheme="minorHAnsi" w:hAnsiTheme="minorHAnsi" w:cstheme="minorHAnsi"/>
          <w:szCs w:val="24"/>
        </w:rPr>
      </w:pPr>
      <w:r w:rsidRPr="002D6C1A">
        <w:rPr>
          <w:rFonts w:asciiTheme="minorHAnsi" w:hAnsiTheme="minorHAnsi" w:cstheme="minorHAnsi"/>
          <w:szCs w:val="24"/>
        </w:rPr>
        <w:t xml:space="preserve">I accept responsibility for the safe conduct of the shooting event(s) and I will comply with the recommended guidelines. </w:t>
      </w:r>
    </w:p>
    <w:p w:rsidR="00AE6A86" w:rsidRPr="002D6C1A" w:rsidRDefault="009E3576">
      <w:pPr>
        <w:spacing w:after="0" w:line="259" w:lineRule="auto"/>
        <w:ind w:left="0" w:right="0" w:firstLine="0"/>
        <w:rPr>
          <w:rFonts w:asciiTheme="minorHAnsi" w:hAnsiTheme="minorHAnsi" w:cstheme="minorHAnsi"/>
          <w:szCs w:val="24"/>
        </w:rPr>
      </w:pPr>
      <w:r w:rsidRPr="002D6C1A">
        <w:rPr>
          <w:rFonts w:asciiTheme="minorHAnsi" w:hAnsiTheme="minorHAnsi" w:cstheme="minorHAnsi"/>
          <w:szCs w:val="24"/>
        </w:rPr>
        <w:t xml:space="preserve"> </w:t>
      </w:r>
    </w:p>
    <w:p w:rsidR="00AE6A86" w:rsidRPr="002D6C1A" w:rsidRDefault="009E3576">
      <w:pPr>
        <w:ind w:left="-5" w:right="0"/>
        <w:rPr>
          <w:rFonts w:asciiTheme="minorHAnsi" w:hAnsiTheme="minorHAnsi" w:cstheme="minorHAnsi"/>
          <w:szCs w:val="24"/>
        </w:rPr>
      </w:pPr>
      <w:r w:rsidRPr="002D6C1A">
        <w:rPr>
          <w:rFonts w:asciiTheme="minorHAnsi" w:hAnsiTheme="minorHAnsi" w:cstheme="minorHAnsi"/>
          <w:szCs w:val="24"/>
        </w:rPr>
        <w:t xml:space="preserve">I understand the information I have supplied has been given voluntarily </w:t>
      </w:r>
    </w:p>
    <w:p w:rsidR="00AE6A86" w:rsidRPr="002D6C1A" w:rsidRDefault="009E3576">
      <w:pPr>
        <w:spacing w:after="0" w:line="259" w:lineRule="auto"/>
        <w:ind w:left="0" w:right="0" w:firstLine="0"/>
        <w:rPr>
          <w:rFonts w:asciiTheme="minorHAnsi" w:hAnsiTheme="minorHAnsi" w:cstheme="minorHAnsi"/>
          <w:szCs w:val="24"/>
        </w:rPr>
      </w:pPr>
      <w:r w:rsidRPr="002D6C1A">
        <w:rPr>
          <w:rFonts w:asciiTheme="minorHAnsi" w:hAnsiTheme="minorHAnsi" w:cstheme="minorHAnsi"/>
          <w:b/>
          <w:color w:val="000081"/>
          <w:szCs w:val="24"/>
        </w:rPr>
        <w:t xml:space="preserve"> </w:t>
      </w:r>
    </w:p>
    <w:p w:rsidR="00AE6A86" w:rsidRPr="002D6C1A" w:rsidRDefault="009E3576">
      <w:pPr>
        <w:spacing w:after="20" w:line="259" w:lineRule="auto"/>
        <w:ind w:left="0" w:right="0" w:firstLine="0"/>
        <w:rPr>
          <w:rFonts w:asciiTheme="minorHAnsi" w:hAnsiTheme="minorHAnsi" w:cstheme="minorHAnsi"/>
          <w:szCs w:val="24"/>
        </w:rPr>
      </w:pPr>
      <w:r w:rsidRPr="002D6C1A">
        <w:rPr>
          <w:rFonts w:asciiTheme="minorHAnsi" w:hAnsiTheme="minorHAnsi" w:cstheme="minorHAnsi"/>
          <w:b/>
          <w:color w:val="000081"/>
          <w:szCs w:val="24"/>
        </w:rPr>
        <w:t xml:space="preserve"> </w:t>
      </w:r>
    </w:p>
    <w:p w:rsidR="00AE6A86" w:rsidRPr="002D6C1A" w:rsidRDefault="009E3576">
      <w:pPr>
        <w:spacing w:after="27"/>
        <w:ind w:left="-5" w:right="0"/>
        <w:rPr>
          <w:rFonts w:asciiTheme="minorHAnsi" w:hAnsiTheme="minorHAnsi" w:cstheme="minorHAnsi"/>
          <w:szCs w:val="24"/>
        </w:rPr>
      </w:pPr>
      <w:r w:rsidRPr="002D6C1A">
        <w:rPr>
          <w:rFonts w:asciiTheme="minorHAnsi" w:hAnsiTheme="minorHAnsi" w:cstheme="minorHAnsi"/>
          <w:szCs w:val="24"/>
        </w:rPr>
        <w:t xml:space="preserve">Signature ………………………………………………………………………………… Print Name ………………………………………………………………………………. </w:t>
      </w:r>
    </w:p>
    <w:p w:rsidR="00AE6A86" w:rsidRPr="002D6C1A" w:rsidRDefault="009E3576">
      <w:pPr>
        <w:spacing w:after="2306"/>
        <w:ind w:left="-5" w:right="0"/>
        <w:rPr>
          <w:rFonts w:asciiTheme="minorHAnsi" w:hAnsiTheme="minorHAnsi" w:cstheme="minorHAnsi"/>
          <w:szCs w:val="24"/>
        </w:rPr>
      </w:pPr>
      <w:r w:rsidRPr="002D6C1A">
        <w:rPr>
          <w:rFonts w:asciiTheme="minorHAnsi" w:hAnsiTheme="minorHAnsi" w:cstheme="minorHAnsi"/>
          <w:szCs w:val="24"/>
        </w:rPr>
        <w:t>Date …………………………………………….</w:t>
      </w:r>
      <w:r w:rsidRPr="002D6C1A">
        <w:rPr>
          <w:rFonts w:asciiTheme="minorHAnsi" w:hAnsiTheme="minorHAnsi" w:cstheme="minorHAnsi"/>
          <w:b/>
          <w:szCs w:val="24"/>
        </w:rPr>
        <w:t xml:space="preserve"> </w:t>
      </w:r>
    </w:p>
    <w:p w:rsidR="007134FA" w:rsidRPr="002D6C1A" w:rsidRDefault="009E3576" w:rsidP="002D6C1A">
      <w:pPr>
        <w:spacing w:after="0" w:line="259" w:lineRule="auto"/>
        <w:ind w:left="50" w:right="0" w:firstLine="0"/>
        <w:jc w:val="center"/>
        <w:rPr>
          <w:rFonts w:asciiTheme="minorHAnsi" w:hAnsiTheme="minorHAnsi" w:cstheme="minorHAnsi"/>
          <w:szCs w:val="24"/>
        </w:rPr>
      </w:pPr>
      <w:r w:rsidRPr="002D6C1A">
        <w:rPr>
          <w:rFonts w:asciiTheme="minorHAnsi" w:eastAsia="Calibri" w:hAnsiTheme="minorHAnsi" w:cstheme="minorHAnsi"/>
          <w:b/>
          <w:color w:val="FF0000"/>
          <w:szCs w:val="24"/>
        </w:rPr>
        <w:lastRenderedPageBreak/>
        <w:t xml:space="preserve"> </w:t>
      </w:r>
    </w:p>
    <w:p w:rsidR="009E3576" w:rsidRPr="002D6C1A" w:rsidRDefault="009E3576" w:rsidP="009E3576">
      <w:pPr>
        <w:pStyle w:val="BodyText"/>
        <w:rPr>
          <w:rFonts w:asciiTheme="minorHAnsi" w:hAnsiTheme="minorHAnsi" w:cstheme="minorHAnsi"/>
          <w:b w:val="0"/>
          <w:sz w:val="24"/>
          <w:szCs w:val="24"/>
        </w:rPr>
      </w:pPr>
      <w:r w:rsidRPr="002D6C1A">
        <w:rPr>
          <w:rFonts w:asciiTheme="minorHAnsi" w:hAnsiTheme="minorHAnsi" w:cstheme="minorHAnsi"/>
          <w:b w:val="0"/>
          <w:sz w:val="24"/>
          <w:szCs w:val="24"/>
        </w:rPr>
        <w:t>In relation to my application to be granted an authority under Section 11 (6) Firearms Act 1968, to hold on behalf of ……………………………..</w:t>
      </w:r>
    </w:p>
    <w:p w:rsidR="009E3576" w:rsidRPr="002D6C1A" w:rsidRDefault="009E3576" w:rsidP="009E3576">
      <w:pPr>
        <w:pStyle w:val="BodyText"/>
        <w:rPr>
          <w:rFonts w:asciiTheme="minorHAnsi" w:hAnsiTheme="minorHAnsi" w:cstheme="minorHAnsi"/>
          <w:b w:val="0"/>
          <w:sz w:val="24"/>
          <w:szCs w:val="24"/>
        </w:rPr>
      </w:pPr>
    </w:p>
    <w:p w:rsidR="009E3576" w:rsidRPr="002D6C1A" w:rsidRDefault="009E3576" w:rsidP="009E3576">
      <w:pPr>
        <w:rPr>
          <w:rFonts w:asciiTheme="minorHAnsi" w:hAnsiTheme="minorHAnsi" w:cstheme="minorHAnsi"/>
          <w:szCs w:val="24"/>
        </w:rPr>
      </w:pPr>
      <w:r w:rsidRPr="002D6C1A">
        <w:rPr>
          <w:rFonts w:asciiTheme="minorHAnsi" w:hAnsiTheme="minorHAnsi" w:cstheme="minorHAnsi"/>
          <w:szCs w:val="24"/>
        </w:rPr>
        <w:t>I hereby undertake to comply with the following requirements:</w:t>
      </w:r>
    </w:p>
    <w:p w:rsidR="009E3576" w:rsidRPr="002D6C1A" w:rsidRDefault="009E3576" w:rsidP="009E3576">
      <w:pPr>
        <w:rPr>
          <w:rFonts w:asciiTheme="minorHAnsi" w:hAnsiTheme="minorHAnsi" w:cstheme="minorHAnsi"/>
          <w:szCs w:val="24"/>
        </w:rPr>
      </w:pPr>
    </w:p>
    <w:p w:rsidR="009E3576" w:rsidRPr="002D6C1A" w:rsidRDefault="009E3576" w:rsidP="009E3576">
      <w:pPr>
        <w:numPr>
          <w:ilvl w:val="0"/>
          <w:numId w:val="3"/>
        </w:numPr>
        <w:spacing w:after="0" w:line="240" w:lineRule="auto"/>
        <w:ind w:right="0"/>
        <w:rPr>
          <w:rFonts w:asciiTheme="minorHAnsi" w:hAnsiTheme="minorHAnsi" w:cstheme="minorHAnsi"/>
          <w:szCs w:val="24"/>
        </w:rPr>
      </w:pPr>
      <w:r w:rsidRPr="002D6C1A">
        <w:rPr>
          <w:rFonts w:asciiTheme="minorHAnsi" w:hAnsiTheme="minorHAnsi" w:cstheme="minorHAnsi"/>
          <w:szCs w:val="24"/>
        </w:rPr>
        <w:t>The area to be used as the shooting ground will include safe, fallout areas for all shot, in line with the Clay Shooting Association guidelines.</w:t>
      </w:r>
    </w:p>
    <w:p w:rsidR="009E3576" w:rsidRPr="002D6C1A" w:rsidRDefault="009E3576" w:rsidP="009E3576">
      <w:pPr>
        <w:rPr>
          <w:rFonts w:asciiTheme="minorHAnsi" w:hAnsiTheme="minorHAnsi" w:cstheme="minorHAnsi"/>
          <w:szCs w:val="24"/>
        </w:rPr>
      </w:pPr>
    </w:p>
    <w:p w:rsidR="009E3576" w:rsidRPr="002D6C1A" w:rsidRDefault="009E3576" w:rsidP="009E3576">
      <w:pPr>
        <w:numPr>
          <w:ilvl w:val="0"/>
          <w:numId w:val="4"/>
        </w:numPr>
        <w:spacing w:after="0" w:line="240" w:lineRule="auto"/>
        <w:ind w:right="0"/>
        <w:rPr>
          <w:rFonts w:asciiTheme="minorHAnsi" w:hAnsiTheme="minorHAnsi" w:cstheme="minorHAnsi"/>
          <w:szCs w:val="24"/>
        </w:rPr>
      </w:pPr>
      <w:r w:rsidRPr="002D6C1A">
        <w:rPr>
          <w:rFonts w:asciiTheme="minorHAnsi" w:hAnsiTheme="minorHAnsi" w:cstheme="minorHAnsi"/>
          <w:szCs w:val="24"/>
        </w:rPr>
        <w:t>Shooting will take place from appropriate cages, or from designated shooting points, clearly visible to all persons present.</w:t>
      </w:r>
    </w:p>
    <w:p w:rsidR="009E3576" w:rsidRPr="002D6C1A" w:rsidRDefault="009E3576" w:rsidP="009E3576">
      <w:pPr>
        <w:rPr>
          <w:rFonts w:asciiTheme="minorHAnsi" w:hAnsiTheme="minorHAnsi" w:cstheme="minorHAnsi"/>
          <w:szCs w:val="24"/>
        </w:rPr>
      </w:pPr>
    </w:p>
    <w:p w:rsidR="009E3576" w:rsidRPr="002D6C1A" w:rsidRDefault="009E3576" w:rsidP="009E3576">
      <w:pPr>
        <w:numPr>
          <w:ilvl w:val="0"/>
          <w:numId w:val="5"/>
        </w:numPr>
        <w:spacing w:after="0" w:line="240" w:lineRule="auto"/>
        <w:ind w:right="0"/>
        <w:rPr>
          <w:rFonts w:asciiTheme="minorHAnsi" w:hAnsiTheme="minorHAnsi" w:cstheme="minorHAnsi"/>
          <w:szCs w:val="24"/>
        </w:rPr>
      </w:pPr>
      <w:r w:rsidRPr="002D6C1A">
        <w:rPr>
          <w:rFonts w:asciiTheme="minorHAnsi" w:hAnsiTheme="minorHAnsi" w:cstheme="minorHAnsi"/>
          <w:szCs w:val="24"/>
        </w:rPr>
        <w:t>Clay traps will be positioned with protection so as to provide adequate safety for the operators, who will where applicable, have appropriate protective wear.</w:t>
      </w:r>
    </w:p>
    <w:p w:rsidR="009E3576" w:rsidRPr="002D6C1A" w:rsidRDefault="009E3576" w:rsidP="009E3576">
      <w:pPr>
        <w:rPr>
          <w:rFonts w:asciiTheme="minorHAnsi" w:hAnsiTheme="minorHAnsi" w:cstheme="minorHAnsi"/>
          <w:szCs w:val="24"/>
        </w:rPr>
      </w:pPr>
    </w:p>
    <w:p w:rsidR="009E3576" w:rsidRPr="002D6C1A" w:rsidRDefault="009E3576" w:rsidP="009E3576">
      <w:pPr>
        <w:numPr>
          <w:ilvl w:val="0"/>
          <w:numId w:val="6"/>
        </w:numPr>
        <w:spacing w:after="0" w:line="240" w:lineRule="auto"/>
        <w:ind w:right="0"/>
        <w:rPr>
          <w:rFonts w:asciiTheme="minorHAnsi" w:hAnsiTheme="minorHAnsi" w:cstheme="minorHAnsi"/>
          <w:szCs w:val="24"/>
        </w:rPr>
      </w:pPr>
      <w:r w:rsidRPr="002D6C1A">
        <w:rPr>
          <w:rFonts w:asciiTheme="minorHAnsi" w:hAnsiTheme="minorHAnsi" w:cstheme="minorHAnsi"/>
          <w:szCs w:val="24"/>
        </w:rPr>
        <w:t>Signs will be displayed conspicuously, to advise the public that shooting is taking place.</w:t>
      </w:r>
    </w:p>
    <w:p w:rsidR="009E3576" w:rsidRPr="002D6C1A" w:rsidRDefault="009E3576" w:rsidP="009E3576">
      <w:pPr>
        <w:rPr>
          <w:rFonts w:asciiTheme="minorHAnsi" w:hAnsiTheme="minorHAnsi" w:cstheme="minorHAnsi"/>
          <w:szCs w:val="24"/>
        </w:rPr>
      </w:pPr>
    </w:p>
    <w:p w:rsidR="009E3576" w:rsidRPr="002D6C1A" w:rsidRDefault="009E3576" w:rsidP="009E3576">
      <w:pPr>
        <w:numPr>
          <w:ilvl w:val="0"/>
          <w:numId w:val="7"/>
        </w:numPr>
        <w:spacing w:after="0" w:line="240" w:lineRule="auto"/>
        <w:ind w:right="0"/>
        <w:rPr>
          <w:rFonts w:asciiTheme="minorHAnsi" w:hAnsiTheme="minorHAnsi" w:cstheme="minorHAnsi"/>
          <w:szCs w:val="24"/>
        </w:rPr>
      </w:pPr>
      <w:r w:rsidRPr="002D6C1A">
        <w:rPr>
          <w:rFonts w:asciiTheme="minorHAnsi" w:hAnsiTheme="minorHAnsi" w:cstheme="minorHAnsi"/>
          <w:szCs w:val="24"/>
        </w:rPr>
        <w:t>All non-certificate holders taking part in clay pigeon shooting will be under supervision, as organised by …………………………………………………</w:t>
      </w:r>
    </w:p>
    <w:p w:rsidR="009E3576" w:rsidRPr="002D6C1A" w:rsidRDefault="009E3576" w:rsidP="009E3576">
      <w:pPr>
        <w:ind w:left="360"/>
        <w:rPr>
          <w:rFonts w:asciiTheme="minorHAnsi" w:hAnsiTheme="minorHAnsi" w:cstheme="minorHAnsi"/>
          <w:szCs w:val="24"/>
        </w:rPr>
      </w:pPr>
      <w:r w:rsidRPr="002D6C1A">
        <w:rPr>
          <w:rFonts w:asciiTheme="minorHAnsi" w:hAnsiTheme="minorHAnsi" w:cstheme="minorHAnsi"/>
          <w:szCs w:val="24"/>
        </w:rPr>
        <w:t>Or appointed officers, in accordance with the Clay Pigeon Shooting guidelines.</w:t>
      </w:r>
    </w:p>
    <w:p w:rsidR="009E3576" w:rsidRPr="002D6C1A" w:rsidRDefault="009E3576" w:rsidP="009E3576">
      <w:pPr>
        <w:ind w:left="360"/>
        <w:rPr>
          <w:rFonts w:asciiTheme="minorHAnsi" w:hAnsiTheme="minorHAnsi" w:cstheme="minorHAnsi"/>
          <w:szCs w:val="24"/>
        </w:rPr>
      </w:pPr>
    </w:p>
    <w:p w:rsidR="009E3576" w:rsidRPr="002D6C1A" w:rsidRDefault="009E3576" w:rsidP="009E3576">
      <w:pPr>
        <w:numPr>
          <w:ilvl w:val="0"/>
          <w:numId w:val="8"/>
        </w:numPr>
        <w:spacing w:after="0" w:line="240" w:lineRule="auto"/>
        <w:ind w:right="0"/>
        <w:rPr>
          <w:rFonts w:asciiTheme="minorHAnsi" w:hAnsiTheme="minorHAnsi" w:cstheme="minorHAnsi"/>
          <w:szCs w:val="24"/>
        </w:rPr>
      </w:pPr>
      <w:r w:rsidRPr="002D6C1A">
        <w:rPr>
          <w:rFonts w:asciiTheme="minorHAnsi" w:hAnsiTheme="minorHAnsi" w:cstheme="minorHAnsi"/>
          <w:szCs w:val="24"/>
        </w:rPr>
        <w:t>A minimum of Third Party Liability Insurance will be provided to cover any person taking part in shooting.</w:t>
      </w:r>
    </w:p>
    <w:p w:rsidR="009E3576" w:rsidRPr="002D6C1A" w:rsidRDefault="009E3576" w:rsidP="009E3576">
      <w:pPr>
        <w:rPr>
          <w:rFonts w:asciiTheme="minorHAnsi" w:hAnsiTheme="minorHAnsi" w:cstheme="minorHAnsi"/>
          <w:szCs w:val="24"/>
        </w:rPr>
      </w:pPr>
    </w:p>
    <w:p w:rsidR="009E3576" w:rsidRPr="002D6C1A" w:rsidRDefault="009E3576" w:rsidP="009E3576">
      <w:pPr>
        <w:numPr>
          <w:ilvl w:val="0"/>
          <w:numId w:val="9"/>
        </w:numPr>
        <w:spacing w:after="0" w:line="240" w:lineRule="auto"/>
        <w:ind w:right="0"/>
        <w:rPr>
          <w:rFonts w:asciiTheme="minorHAnsi" w:hAnsiTheme="minorHAnsi" w:cstheme="minorHAnsi"/>
          <w:szCs w:val="24"/>
        </w:rPr>
      </w:pPr>
      <w:r w:rsidRPr="002D6C1A">
        <w:rPr>
          <w:rFonts w:asciiTheme="minorHAnsi" w:hAnsiTheme="minorHAnsi" w:cstheme="minorHAnsi"/>
          <w:szCs w:val="24"/>
        </w:rPr>
        <w:t>Planning permission will be obtained if shooting is to take place on more than 28 days within any one year.</w:t>
      </w:r>
    </w:p>
    <w:p w:rsidR="009E3576" w:rsidRPr="002D6C1A" w:rsidRDefault="009E3576" w:rsidP="009E3576">
      <w:pPr>
        <w:jc w:val="center"/>
        <w:rPr>
          <w:rFonts w:asciiTheme="minorHAnsi" w:hAnsiTheme="minorHAnsi" w:cstheme="minorHAnsi"/>
          <w:szCs w:val="24"/>
        </w:rPr>
      </w:pPr>
    </w:p>
    <w:p w:rsidR="009E3576" w:rsidRPr="002D6C1A" w:rsidRDefault="009E3576" w:rsidP="009E3576">
      <w:pPr>
        <w:rPr>
          <w:rFonts w:asciiTheme="minorHAnsi" w:hAnsiTheme="minorHAnsi" w:cstheme="minorHAnsi"/>
          <w:szCs w:val="24"/>
        </w:rPr>
      </w:pPr>
    </w:p>
    <w:p w:rsidR="009E3576" w:rsidRPr="002D6C1A" w:rsidRDefault="009E3576" w:rsidP="002D6C1A">
      <w:pPr>
        <w:pStyle w:val="BodyText"/>
        <w:rPr>
          <w:rFonts w:asciiTheme="minorHAnsi" w:hAnsiTheme="minorHAnsi" w:cstheme="minorHAnsi"/>
          <w:b w:val="0"/>
          <w:sz w:val="24"/>
          <w:szCs w:val="24"/>
        </w:rPr>
      </w:pPr>
    </w:p>
    <w:p w:rsidR="009E3576" w:rsidRPr="002D6C1A" w:rsidRDefault="009E3576" w:rsidP="002D6C1A">
      <w:pPr>
        <w:pStyle w:val="BodyText"/>
        <w:rPr>
          <w:rFonts w:asciiTheme="minorHAnsi" w:hAnsiTheme="minorHAnsi" w:cstheme="minorHAnsi"/>
          <w:b w:val="0"/>
          <w:sz w:val="24"/>
          <w:szCs w:val="24"/>
        </w:rPr>
      </w:pPr>
      <w:r w:rsidRPr="002D6C1A">
        <w:rPr>
          <w:rFonts w:asciiTheme="minorHAnsi" w:hAnsiTheme="minorHAnsi" w:cstheme="minorHAnsi"/>
          <w:b w:val="0"/>
          <w:sz w:val="24"/>
          <w:szCs w:val="24"/>
        </w:rPr>
        <w:t>Signed:  ……………………………………………………………….</w:t>
      </w:r>
    </w:p>
    <w:p w:rsidR="009E3576" w:rsidRPr="002D6C1A" w:rsidRDefault="009E3576" w:rsidP="002D6C1A">
      <w:pPr>
        <w:rPr>
          <w:rFonts w:asciiTheme="minorHAnsi" w:hAnsiTheme="minorHAnsi" w:cstheme="minorHAnsi"/>
          <w:szCs w:val="24"/>
        </w:rPr>
      </w:pPr>
    </w:p>
    <w:p w:rsidR="009E3576" w:rsidRPr="002D6C1A" w:rsidRDefault="009E3576" w:rsidP="002D6C1A">
      <w:pPr>
        <w:ind w:left="0" w:firstLine="0"/>
        <w:rPr>
          <w:rFonts w:asciiTheme="minorHAnsi" w:hAnsiTheme="minorHAnsi" w:cstheme="minorHAnsi"/>
          <w:szCs w:val="24"/>
        </w:rPr>
      </w:pPr>
      <w:r w:rsidRPr="002D6C1A">
        <w:rPr>
          <w:rFonts w:asciiTheme="minorHAnsi" w:hAnsiTheme="minorHAnsi" w:cstheme="minorHAnsi"/>
          <w:szCs w:val="24"/>
        </w:rPr>
        <w:t>On behalf of:  …………………………………………………………</w:t>
      </w:r>
    </w:p>
    <w:p w:rsidR="009E3576" w:rsidRPr="002D6C1A" w:rsidRDefault="009E3576" w:rsidP="002D6C1A">
      <w:pPr>
        <w:rPr>
          <w:rFonts w:asciiTheme="minorHAnsi" w:hAnsiTheme="minorHAnsi" w:cstheme="minorHAnsi"/>
          <w:szCs w:val="24"/>
        </w:rPr>
      </w:pPr>
    </w:p>
    <w:p w:rsidR="009E3576" w:rsidRPr="002D6C1A" w:rsidRDefault="009E3576" w:rsidP="002D6C1A">
      <w:pPr>
        <w:ind w:left="0" w:firstLine="0"/>
        <w:rPr>
          <w:rFonts w:asciiTheme="minorHAnsi" w:hAnsiTheme="minorHAnsi" w:cstheme="minorHAnsi"/>
          <w:szCs w:val="24"/>
        </w:rPr>
      </w:pPr>
      <w:r w:rsidRPr="002D6C1A">
        <w:rPr>
          <w:rFonts w:asciiTheme="minorHAnsi" w:hAnsiTheme="minorHAnsi" w:cstheme="minorHAnsi"/>
          <w:szCs w:val="24"/>
        </w:rPr>
        <w:t>Full Name:  ……………………………………………………………</w:t>
      </w:r>
    </w:p>
    <w:p w:rsidR="009E3576" w:rsidRPr="002D6C1A" w:rsidRDefault="009E3576" w:rsidP="002D6C1A">
      <w:pPr>
        <w:rPr>
          <w:rFonts w:asciiTheme="minorHAnsi" w:hAnsiTheme="minorHAnsi" w:cstheme="minorHAnsi"/>
          <w:szCs w:val="24"/>
        </w:rPr>
      </w:pPr>
    </w:p>
    <w:p w:rsidR="009E3576" w:rsidRPr="002D6C1A" w:rsidRDefault="009E3576" w:rsidP="002D6C1A">
      <w:pPr>
        <w:ind w:left="0" w:firstLine="0"/>
        <w:rPr>
          <w:rFonts w:asciiTheme="minorHAnsi" w:hAnsiTheme="minorHAnsi" w:cstheme="minorHAnsi"/>
          <w:szCs w:val="24"/>
        </w:rPr>
      </w:pPr>
      <w:r w:rsidRPr="002D6C1A">
        <w:rPr>
          <w:rFonts w:asciiTheme="minorHAnsi" w:hAnsiTheme="minorHAnsi" w:cstheme="minorHAnsi"/>
          <w:szCs w:val="24"/>
        </w:rPr>
        <w:t>Address:  ………………………………………………………………</w:t>
      </w:r>
    </w:p>
    <w:p w:rsidR="009E3576" w:rsidRPr="002D6C1A" w:rsidRDefault="009E3576" w:rsidP="002D6C1A">
      <w:pPr>
        <w:rPr>
          <w:rFonts w:asciiTheme="minorHAnsi" w:hAnsiTheme="minorHAnsi" w:cstheme="minorHAnsi"/>
          <w:szCs w:val="24"/>
        </w:rPr>
      </w:pPr>
    </w:p>
    <w:p w:rsidR="009E3576" w:rsidRPr="002D6C1A" w:rsidRDefault="009E3576" w:rsidP="002D6C1A">
      <w:pPr>
        <w:ind w:left="0" w:firstLine="0"/>
        <w:rPr>
          <w:rFonts w:asciiTheme="minorHAnsi" w:hAnsiTheme="minorHAnsi" w:cstheme="minorHAnsi"/>
          <w:szCs w:val="24"/>
        </w:rPr>
      </w:pPr>
      <w:r w:rsidRPr="002D6C1A">
        <w:rPr>
          <w:rFonts w:asciiTheme="minorHAnsi" w:hAnsiTheme="minorHAnsi" w:cstheme="minorHAnsi"/>
          <w:szCs w:val="24"/>
        </w:rPr>
        <w:t>…………………………………………………………………………</w:t>
      </w:r>
    </w:p>
    <w:p w:rsidR="009E3576" w:rsidRPr="002D6C1A" w:rsidRDefault="009E3576" w:rsidP="002D6C1A">
      <w:pPr>
        <w:rPr>
          <w:rFonts w:asciiTheme="minorHAnsi" w:hAnsiTheme="minorHAnsi" w:cstheme="minorHAnsi"/>
          <w:szCs w:val="24"/>
        </w:rPr>
      </w:pPr>
    </w:p>
    <w:p w:rsidR="00AE6A86" w:rsidRDefault="009E3576" w:rsidP="002D6C1A">
      <w:pPr>
        <w:ind w:left="0" w:firstLine="0"/>
      </w:pPr>
      <w:r w:rsidRPr="002D6C1A">
        <w:rPr>
          <w:rFonts w:asciiTheme="minorHAnsi" w:hAnsiTheme="minorHAnsi" w:cstheme="minorHAnsi"/>
          <w:szCs w:val="24"/>
        </w:rPr>
        <w:t>Dated:  …………………………………………………………………</w:t>
      </w:r>
    </w:p>
    <w:sectPr w:rsidR="00AE6A86" w:rsidSect="007134FA">
      <w:headerReference w:type="even" r:id="rId8"/>
      <w:headerReference w:type="default" r:id="rId9"/>
      <w:footerReference w:type="even" r:id="rId10"/>
      <w:footerReference w:type="default" r:id="rId11"/>
      <w:headerReference w:type="first" r:id="rId12"/>
      <w:footerReference w:type="first" r:id="rId13"/>
      <w:pgSz w:w="11906" w:h="16838"/>
      <w:pgMar w:top="0" w:right="1797" w:bottom="704" w:left="1440" w:header="15" w:footer="55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290" w:rsidRDefault="009E3576">
      <w:pPr>
        <w:spacing w:after="0" w:line="240" w:lineRule="auto"/>
      </w:pPr>
      <w:r>
        <w:separator/>
      </w:r>
    </w:p>
  </w:endnote>
  <w:endnote w:type="continuationSeparator" w:id="0">
    <w:p w:rsidR="005C2290" w:rsidRDefault="009E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FA" w:rsidRDefault="005B1F01" w:rsidP="005B1F01">
    <w:pPr>
      <w:pStyle w:val="Footer"/>
      <w:rPr>
        <w:color w:val="000000"/>
        <w:sz w:val="17"/>
        <w:szCs w:val="16"/>
      </w:rPr>
    </w:pPr>
    <w:bookmarkStart w:id="3" w:name="TITUS1FooterEvenPages"/>
    <w:r>
      <w:rPr>
        <w:color w:val="000000"/>
        <w:sz w:val="17"/>
        <w:szCs w:val="16"/>
      </w:rPr>
      <w:t> </w:t>
    </w:r>
  </w:p>
  <w:bookmarkEnd w:id="3" w:displacedByCustomXml="next"/>
  <w:sdt>
    <w:sdtPr>
      <w:rPr>
        <w:sz w:val="16"/>
        <w:szCs w:val="16"/>
      </w:rPr>
      <w:id w:val="1171914758"/>
      <w:docPartObj>
        <w:docPartGallery w:val="Page Numbers (Bottom of Page)"/>
        <w:docPartUnique/>
      </w:docPartObj>
    </w:sdtPr>
    <w:sdtEndPr>
      <w:rPr>
        <w:bCs/>
      </w:rPr>
    </w:sdtEndPr>
    <w:sdtContent>
      <w:p w:rsidR="007134FA" w:rsidRPr="00B0351B" w:rsidRDefault="007134FA" w:rsidP="007134FA">
        <w:pPr>
          <w:pStyle w:val="Footer"/>
          <w:rPr>
            <w:sz w:val="16"/>
            <w:szCs w:val="16"/>
          </w:rPr>
        </w:pPr>
        <w:r w:rsidRPr="00B0351B">
          <w:rPr>
            <w:sz w:val="16"/>
            <w:szCs w:val="16"/>
          </w:rPr>
          <w:t xml:space="preserve">Page </w:t>
        </w:r>
        <w:r w:rsidRPr="00B0351B">
          <w:rPr>
            <w:bCs/>
            <w:sz w:val="16"/>
            <w:szCs w:val="16"/>
          </w:rPr>
          <w:fldChar w:fldCharType="begin"/>
        </w:r>
        <w:r w:rsidRPr="00B0351B">
          <w:rPr>
            <w:bCs/>
            <w:sz w:val="16"/>
            <w:szCs w:val="16"/>
          </w:rPr>
          <w:instrText xml:space="preserve"> PAGE </w:instrText>
        </w:r>
        <w:r w:rsidRPr="00B0351B">
          <w:rPr>
            <w:bCs/>
            <w:sz w:val="16"/>
            <w:szCs w:val="16"/>
          </w:rPr>
          <w:fldChar w:fldCharType="separate"/>
        </w:r>
        <w:r w:rsidR="00C20F2B">
          <w:rPr>
            <w:bCs/>
            <w:noProof/>
            <w:sz w:val="16"/>
            <w:szCs w:val="16"/>
          </w:rPr>
          <w:t>4</w:t>
        </w:r>
        <w:r w:rsidRPr="00B0351B">
          <w:rPr>
            <w:bCs/>
            <w:sz w:val="16"/>
            <w:szCs w:val="16"/>
          </w:rPr>
          <w:fldChar w:fldCharType="end"/>
        </w:r>
        <w:r w:rsidRPr="00B0351B">
          <w:rPr>
            <w:sz w:val="16"/>
            <w:szCs w:val="16"/>
          </w:rPr>
          <w:t xml:space="preserve"> of </w:t>
        </w:r>
        <w:r w:rsidRPr="00B0351B">
          <w:rPr>
            <w:bCs/>
            <w:sz w:val="16"/>
            <w:szCs w:val="16"/>
          </w:rPr>
          <w:fldChar w:fldCharType="begin"/>
        </w:r>
        <w:r w:rsidRPr="00B0351B">
          <w:rPr>
            <w:bCs/>
            <w:sz w:val="16"/>
            <w:szCs w:val="16"/>
          </w:rPr>
          <w:instrText xml:space="preserve"> NUMPAGES  </w:instrText>
        </w:r>
        <w:r w:rsidRPr="00B0351B">
          <w:rPr>
            <w:bCs/>
            <w:sz w:val="16"/>
            <w:szCs w:val="16"/>
          </w:rPr>
          <w:fldChar w:fldCharType="separate"/>
        </w:r>
        <w:r w:rsidR="00C20F2B">
          <w:rPr>
            <w:bCs/>
            <w:noProof/>
            <w:sz w:val="16"/>
            <w:szCs w:val="16"/>
          </w:rPr>
          <w:t>4</w:t>
        </w:r>
        <w:r w:rsidRPr="00B0351B">
          <w:rPr>
            <w:bCs/>
            <w:sz w:val="16"/>
            <w:szCs w:val="16"/>
          </w:rPr>
          <w:fldChar w:fldCharType="end"/>
        </w:r>
        <w:r>
          <w:rPr>
            <w:bCs/>
            <w:sz w:val="16"/>
            <w:szCs w:val="16"/>
          </w:rPr>
          <w:t xml:space="preserve">                                                    </w:t>
        </w:r>
        <w:r>
          <w:rPr>
            <w:bCs/>
            <w:sz w:val="16"/>
            <w:szCs w:val="16"/>
          </w:rPr>
          <w:tab/>
        </w:r>
        <w:r>
          <w:rPr>
            <w:bCs/>
            <w:sz w:val="16"/>
            <w:szCs w:val="16"/>
          </w:rPr>
          <w:tab/>
          <w:t xml:space="preserve">       </w:t>
        </w:r>
        <w:proofErr w:type="spellStart"/>
        <w:r w:rsidRPr="009E3576">
          <w:rPr>
            <w:bCs/>
            <w:sz w:val="16"/>
            <w:szCs w:val="16"/>
          </w:rPr>
          <w:t>Ver</w:t>
        </w:r>
        <w:proofErr w:type="spellEnd"/>
        <w:r w:rsidRPr="009E3576">
          <w:rPr>
            <w:bCs/>
            <w:sz w:val="16"/>
            <w:szCs w:val="16"/>
          </w:rPr>
          <w:t xml:space="preserve"> 1 29/11/2019</w:t>
        </w:r>
      </w:p>
    </w:sdtContent>
  </w:sdt>
  <w:p w:rsidR="007134FA" w:rsidRDefault="007134FA" w:rsidP="007134FA">
    <w:pPr>
      <w:spacing w:after="0" w:line="259" w:lineRule="auto"/>
      <w:ind w:left="-1440" w:right="10110" w:firstLine="0"/>
    </w:pPr>
  </w:p>
  <w:p w:rsidR="00AE6A86" w:rsidRDefault="00AE6A86">
    <w:pPr>
      <w:spacing w:after="0" w:line="259" w:lineRule="auto"/>
      <w:ind w:left="-1440" w:right="1011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FA" w:rsidRDefault="005B1F01" w:rsidP="005B1F01">
    <w:pPr>
      <w:pStyle w:val="Footer"/>
      <w:rPr>
        <w:color w:val="000000"/>
        <w:sz w:val="17"/>
        <w:szCs w:val="16"/>
      </w:rPr>
    </w:pPr>
    <w:bookmarkStart w:id="4" w:name="TITUS1FooterPrimary"/>
    <w:r>
      <w:rPr>
        <w:color w:val="000000"/>
        <w:sz w:val="17"/>
        <w:szCs w:val="16"/>
      </w:rPr>
      <w:t> </w:t>
    </w:r>
  </w:p>
  <w:bookmarkEnd w:id="4" w:displacedByCustomXml="next"/>
  <w:sdt>
    <w:sdtPr>
      <w:rPr>
        <w:sz w:val="16"/>
        <w:szCs w:val="16"/>
      </w:rPr>
      <w:id w:val="1606458137"/>
      <w:docPartObj>
        <w:docPartGallery w:val="Page Numbers (Bottom of Page)"/>
        <w:docPartUnique/>
      </w:docPartObj>
    </w:sdtPr>
    <w:sdtEndPr>
      <w:rPr>
        <w:bCs/>
      </w:rPr>
    </w:sdtEndPr>
    <w:sdtContent>
      <w:p w:rsidR="009E3576" w:rsidRPr="00B0351B" w:rsidRDefault="009E3576" w:rsidP="009E3576">
        <w:pPr>
          <w:pStyle w:val="Footer"/>
          <w:rPr>
            <w:sz w:val="16"/>
            <w:szCs w:val="16"/>
          </w:rPr>
        </w:pPr>
        <w:r w:rsidRPr="00B0351B">
          <w:rPr>
            <w:sz w:val="16"/>
            <w:szCs w:val="16"/>
          </w:rPr>
          <w:t xml:space="preserve">Page </w:t>
        </w:r>
        <w:r w:rsidRPr="00B0351B">
          <w:rPr>
            <w:bCs/>
            <w:sz w:val="16"/>
            <w:szCs w:val="16"/>
          </w:rPr>
          <w:fldChar w:fldCharType="begin"/>
        </w:r>
        <w:r w:rsidRPr="00B0351B">
          <w:rPr>
            <w:bCs/>
            <w:sz w:val="16"/>
            <w:szCs w:val="16"/>
          </w:rPr>
          <w:instrText xml:space="preserve"> PAGE </w:instrText>
        </w:r>
        <w:r w:rsidRPr="00B0351B">
          <w:rPr>
            <w:bCs/>
            <w:sz w:val="16"/>
            <w:szCs w:val="16"/>
          </w:rPr>
          <w:fldChar w:fldCharType="separate"/>
        </w:r>
        <w:r w:rsidR="00C20F2B">
          <w:rPr>
            <w:bCs/>
            <w:noProof/>
            <w:sz w:val="16"/>
            <w:szCs w:val="16"/>
          </w:rPr>
          <w:t>3</w:t>
        </w:r>
        <w:r w:rsidRPr="00B0351B">
          <w:rPr>
            <w:bCs/>
            <w:sz w:val="16"/>
            <w:szCs w:val="16"/>
          </w:rPr>
          <w:fldChar w:fldCharType="end"/>
        </w:r>
        <w:r w:rsidRPr="00B0351B">
          <w:rPr>
            <w:sz w:val="16"/>
            <w:szCs w:val="16"/>
          </w:rPr>
          <w:t xml:space="preserve"> of </w:t>
        </w:r>
        <w:r w:rsidRPr="00B0351B">
          <w:rPr>
            <w:bCs/>
            <w:sz w:val="16"/>
            <w:szCs w:val="16"/>
          </w:rPr>
          <w:fldChar w:fldCharType="begin"/>
        </w:r>
        <w:r w:rsidRPr="00B0351B">
          <w:rPr>
            <w:bCs/>
            <w:sz w:val="16"/>
            <w:szCs w:val="16"/>
          </w:rPr>
          <w:instrText xml:space="preserve"> NUMPAGES  </w:instrText>
        </w:r>
        <w:r w:rsidRPr="00B0351B">
          <w:rPr>
            <w:bCs/>
            <w:sz w:val="16"/>
            <w:szCs w:val="16"/>
          </w:rPr>
          <w:fldChar w:fldCharType="separate"/>
        </w:r>
        <w:r w:rsidR="00C20F2B">
          <w:rPr>
            <w:bCs/>
            <w:noProof/>
            <w:sz w:val="16"/>
            <w:szCs w:val="16"/>
          </w:rPr>
          <w:t>3</w:t>
        </w:r>
        <w:r w:rsidRPr="00B0351B">
          <w:rPr>
            <w:bCs/>
            <w:sz w:val="16"/>
            <w:szCs w:val="16"/>
          </w:rPr>
          <w:fldChar w:fldCharType="end"/>
        </w:r>
        <w:r>
          <w:rPr>
            <w:bCs/>
            <w:sz w:val="16"/>
            <w:szCs w:val="16"/>
          </w:rPr>
          <w:t xml:space="preserve">                                                    </w:t>
        </w:r>
        <w:r>
          <w:rPr>
            <w:bCs/>
            <w:sz w:val="16"/>
            <w:szCs w:val="16"/>
          </w:rPr>
          <w:tab/>
        </w:r>
        <w:r>
          <w:rPr>
            <w:bCs/>
            <w:sz w:val="16"/>
            <w:szCs w:val="16"/>
          </w:rPr>
          <w:tab/>
          <w:t xml:space="preserve">       </w:t>
        </w:r>
        <w:proofErr w:type="spellStart"/>
        <w:r w:rsidRPr="009E3576">
          <w:rPr>
            <w:bCs/>
            <w:sz w:val="16"/>
            <w:szCs w:val="16"/>
          </w:rPr>
          <w:t>Ver</w:t>
        </w:r>
        <w:proofErr w:type="spellEnd"/>
        <w:r w:rsidRPr="009E3576">
          <w:rPr>
            <w:bCs/>
            <w:sz w:val="16"/>
            <w:szCs w:val="16"/>
          </w:rPr>
          <w:t xml:space="preserve"> 1 29/11/2019</w:t>
        </w:r>
      </w:p>
    </w:sdtContent>
  </w:sdt>
  <w:p w:rsidR="00AE6A86" w:rsidRDefault="00AE6A86">
    <w:pPr>
      <w:spacing w:after="0" w:line="259" w:lineRule="auto"/>
      <w:ind w:left="-1440" w:right="1011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FA" w:rsidRDefault="005B1F01" w:rsidP="005B1F01">
    <w:pPr>
      <w:pStyle w:val="Footer"/>
      <w:rPr>
        <w:color w:val="000000"/>
        <w:sz w:val="17"/>
        <w:szCs w:val="16"/>
      </w:rPr>
    </w:pPr>
    <w:bookmarkStart w:id="6" w:name="TITUS1FooterFirstPage"/>
    <w:r>
      <w:rPr>
        <w:color w:val="000000"/>
        <w:sz w:val="17"/>
        <w:szCs w:val="16"/>
      </w:rPr>
      <w:t> </w:t>
    </w:r>
  </w:p>
  <w:bookmarkEnd w:id="6" w:displacedByCustomXml="next"/>
  <w:sdt>
    <w:sdtPr>
      <w:rPr>
        <w:sz w:val="16"/>
        <w:szCs w:val="16"/>
      </w:rPr>
      <w:id w:val="-1530321133"/>
      <w:docPartObj>
        <w:docPartGallery w:val="Page Numbers (Bottom of Page)"/>
        <w:docPartUnique/>
      </w:docPartObj>
    </w:sdtPr>
    <w:sdtEndPr>
      <w:rPr>
        <w:bCs/>
      </w:rPr>
    </w:sdtEndPr>
    <w:sdtContent>
      <w:p w:rsidR="007134FA" w:rsidRPr="00B0351B" w:rsidRDefault="007134FA" w:rsidP="007134FA">
        <w:pPr>
          <w:pStyle w:val="Footer"/>
          <w:rPr>
            <w:sz w:val="16"/>
            <w:szCs w:val="16"/>
          </w:rPr>
        </w:pPr>
        <w:r w:rsidRPr="00B0351B">
          <w:rPr>
            <w:sz w:val="16"/>
            <w:szCs w:val="16"/>
          </w:rPr>
          <w:t xml:space="preserve">Page </w:t>
        </w:r>
        <w:r w:rsidRPr="00B0351B">
          <w:rPr>
            <w:bCs/>
            <w:sz w:val="16"/>
            <w:szCs w:val="16"/>
          </w:rPr>
          <w:fldChar w:fldCharType="begin"/>
        </w:r>
        <w:r w:rsidRPr="00B0351B">
          <w:rPr>
            <w:bCs/>
            <w:sz w:val="16"/>
            <w:szCs w:val="16"/>
          </w:rPr>
          <w:instrText xml:space="preserve"> PAGE </w:instrText>
        </w:r>
        <w:r w:rsidRPr="00B0351B">
          <w:rPr>
            <w:bCs/>
            <w:sz w:val="16"/>
            <w:szCs w:val="16"/>
          </w:rPr>
          <w:fldChar w:fldCharType="separate"/>
        </w:r>
        <w:r w:rsidR="00C20F2B">
          <w:rPr>
            <w:bCs/>
            <w:noProof/>
            <w:sz w:val="16"/>
            <w:szCs w:val="16"/>
          </w:rPr>
          <w:t>1</w:t>
        </w:r>
        <w:r w:rsidRPr="00B0351B">
          <w:rPr>
            <w:bCs/>
            <w:sz w:val="16"/>
            <w:szCs w:val="16"/>
          </w:rPr>
          <w:fldChar w:fldCharType="end"/>
        </w:r>
        <w:r w:rsidRPr="00B0351B">
          <w:rPr>
            <w:sz w:val="16"/>
            <w:szCs w:val="16"/>
          </w:rPr>
          <w:t xml:space="preserve"> of </w:t>
        </w:r>
        <w:r w:rsidRPr="00B0351B">
          <w:rPr>
            <w:bCs/>
            <w:sz w:val="16"/>
            <w:szCs w:val="16"/>
          </w:rPr>
          <w:fldChar w:fldCharType="begin"/>
        </w:r>
        <w:r w:rsidRPr="00B0351B">
          <w:rPr>
            <w:bCs/>
            <w:sz w:val="16"/>
            <w:szCs w:val="16"/>
          </w:rPr>
          <w:instrText xml:space="preserve"> NUMPAGES  </w:instrText>
        </w:r>
        <w:r w:rsidRPr="00B0351B">
          <w:rPr>
            <w:bCs/>
            <w:sz w:val="16"/>
            <w:szCs w:val="16"/>
          </w:rPr>
          <w:fldChar w:fldCharType="separate"/>
        </w:r>
        <w:r w:rsidR="00C20F2B">
          <w:rPr>
            <w:bCs/>
            <w:noProof/>
            <w:sz w:val="16"/>
            <w:szCs w:val="16"/>
          </w:rPr>
          <w:t>4</w:t>
        </w:r>
        <w:r w:rsidRPr="00B0351B">
          <w:rPr>
            <w:bCs/>
            <w:sz w:val="16"/>
            <w:szCs w:val="16"/>
          </w:rPr>
          <w:fldChar w:fldCharType="end"/>
        </w:r>
        <w:r>
          <w:rPr>
            <w:bCs/>
            <w:sz w:val="16"/>
            <w:szCs w:val="16"/>
          </w:rPr>
          <w:t xml:space="preserve">                                                    </w:t>
        </w:r>
        <w:r>
          <w:rPr>
            <w:bCs/>
            <w:sz w:val="16"/>
            <w:szCs w:val="16"/>
          </w:rPr>
          <w:tab/>
        </w:r>
        <w:r>
          <w:rPr>
            <w:bCs/>
            <w:sz w:val="16"/>
            <w:szCs w:val="16"/>
          </w:rPr>
          <w:tab/>
          <w:t xml:space="preserve">       </w:t>
        </w:r>
        <w:proofErr w:type="spellStart"/>
        <w:r w:rsidRPr="009E3576">
          <w:rPr>
            <w:bCs/>
            <w:sz w:val="16"/>
            <w:szCs w:val="16"/>
          </w:rPr>
          <w:t>Ver</w:t>
        </w:r>
        <w:proofErr w:type="spellEnd"/>
        <w:r w:rsidRPr="009E3576">
          <w:rPr>
            <w:bCs/>
            <w:sz w:val="16"/>
            <w:szCs w:val="16"/>
          </w:rPr>
          <w:t xml:space="preserve"> 1 29/11/2019</w:t>
        </w:r>
      </w:p>
    </w:sdtContent>
  </w:sdt>
  <w:p w:rsidR="007134FA" w:rsidRDefault="007134FA" w:rsidP="007134FA">
    <w:pPr>
      <w:spacing w:after="0" w:line="259" w:lineRule="auto"/>
      <w:ind w:left="-1440" w:right="10110" w:firstLine="0"/>
    </w:pPr>
  </w:p>
  <w:p w:rsidR="00AE6A86" w:rsidRDefault="00AE6A86">
    <w:pPr>
      <w:spacing w:after="0" w:line="259" w:lineRule="auto"/>
      <w:ind w:left="-1440" w:right="1011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290" w:rsidRDefault="009E3576">
      <w:pPr>
        <w:spacing w:after="0" w:line="240" w:lineRule="auto"/>
      </w:pPr>
      <w:r>
        <w:separator/>
      </w:r>
    </w:p>
  </w:footnote>
  <w:footnote w:type="continuationSeparator" w:id="0">
    <w:p w:rsidR="005C2290" w:rsidRDefault="009E3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FA" w:rsidRDefault="005B1F01" w:rsidP="005B1F01">
    <w:pPr>
      <w:pStyle w:val="Header"/>
      <w:rPr>
        <w:sz w:val="17"/>
      </w:rPr>
    </w:pPr>
    <w:bookmarkStart w:id="1" w:name="TITUS1HeaderEvenPages"/>
    <w:r>
      <w:rPr>
        <w:sz w:val="17"/>
      </w:rPr>
      <w:t> </w:t>
    </w:r>
  </w:p>
  <w:bookmarkEnd w:id="1"/>
  <w:p w:rsidR="007134FA" w:rsidRDefault="002D6C1A">
    <w:pPr>
      <w:pStyle w:val="Header"/>
    </w:pPr>
    <w:r>
      <w:rPr>
        <w:noProof/>
      </w:rPr>
      <w:drawing>
        <wp:inline distT="0" distB="0" distL="0" distR="0" wp14:anchorId="44561A7C" wp14:editId="3642DC51">
          <wp:extent cx="5504815" cy="160464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04815" cy="16046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FA" w:rsidRDefault="005B1F01" w:rsidP="005B1F01">
    <w:pPr>
      <w:pStyle w:val="Header"/>
      <w:rPr>
        <w:sz w:val="17"/>
      </w:rPr>
    </w:pPr>
    <w:bookmarkStart w:id="2" w:name="TITUS1HeaderPrimary"/>
    <w:r>
      <w:rPr>
        <w:sz w:val="17"/>
      </w:rPr>
      <w:t> </w:t>
    </w:r>
  </w:p>
  <w:bookmarkEnd w:id="2"/>
  <w:p w:rsidR="007134FA" w:rsidRDefault="002D6C1A">
    <w:pPr>
      <w:pStyle w:val="Header"/>
    </w:pPr>
    <w:r>
      <w:rPr>
        <w:noProof/>
      </w:rPr>
      <w:drawing>
        <wp:inline distT="0" distB="0" distL="0" distR="0" wp14:anchorId="44561A7C" wp14:editId="3642DC51">
          <wp:extent cx="5504815" cy="160464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04815" cy="16046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1A" w:rsidRDefault="005B1F01" w:rsidP="005B1F01">
    <w:pPr>
      <w:pStyle w:val="Header"/>
      <w:rPr>
        <w:sz w:val="17"/>
      </w:rPr>
    </w:pPr>
    <w:bookmarkStart w:id="5" w:name="TITUS1HeaderFirstPage"/>
    <w:r>
      <w:rPr>
        <w:sz w:val="17"/>
      </w:rPr>
      <w:t> </w:t>
    </w:r>
  </w:p>
  <w:bookmarkEnd w:id="5"/>
  <w:p w:rsidR="002D6C1A" w:rsidRDefault="002D6C1A">
    <w:pPr>
      <w:pStyle w:val="Header"/>
    </w:pPr>
    <w:r>
      <w:rPr>
        <w:noProof/>
      </w:rPr>
      <w:drawing>
        <wp:inline distT="0" distB="0" distL="0" distR="0" wp14:anchorId="287FBF2B" wp14:editId="7C864C8C">
          <wp:extent cx="5504815" cy="160464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04815" cy="1604645"/>
                  </a:xfrm>
                  <a:prstGeom prst="rect">
                    <a:avLst/>
                  </a:prstGeom>
                </pic:spPr>
              </pic:pic>
            </a:graphicData>
          </a:graphic>
        </wp:inline>
      </w:drawing>
    </w:r>
  </w:p>
  <w:p w:rsidR="007134FA" w:rsidRDefault="00713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7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A2104"/>
    <w:multiLevelType w:val="hybridMultilevel"/>
    <w:tmpl w:val="AB1A855C"/>
    <w:lvl w:ilvl="0" w:tplc="8F701D3E">
      <w:start w:val="1"/>
      <w:numFmt w:val="decimal"/>
      <w:lvlText w:val="%1."/>
      <w:lvlJc w:val="left"/>
      <w:pPr>
        <w:ind w:left="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2E8DB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C2CD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5C52D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CEE76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CADC3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202F4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52965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A4A22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C332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086951"/>
    <w:multiLevelType w:val="hybridMultilevel"/>
    <w:tmpl w:val="0C9E7070"/>
    <w:lvl w:ilvl="0" w:tplc="D9E006A4">
      <w:start w:val="1"/>
      <w:numFmt w:val="decimal"/>
      <w:lvlText w:val="%1."/>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B080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4E64A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182D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E4512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F456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F0C8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C862C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C2597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FF07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F3000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990E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363C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CA2406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86"/>
    <w:rsid w:val="002D6C1A"/>
    <w:rsid w:val="005B1F01"/>
    <w:rsid w:val="005C2290"/>
    <w:rsid w:val="007134FA"/>
    <w:rsid w:val="009E3576"/>
    <w:rsid w:val="00AE6A86"/>
    <w:rsid w:val="00C20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7127155-3E9F-4B74-B8EF-1F9AE874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right="2"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 w:line="258" w:lineRule="auto"/>
      <w:ind w:left="370" w:right="93"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9E3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576"/>
    <w:rPr>
      <w:rFonts w:ascii="Arial" w:eastAsia="Arial" w:hAnsi="Arial" w:cs="Arial"/>
      <w:color w:val="000000"/>
      <w:sz w:val="24"/>
    </w:rPr>
  </w:style>
  <w:style w:type="paragraph" w:styleId="Title">
    <w:name w:val="Title"/>
    <w:basedOn w:val="Normal"/>
    <w:link w:val="TitleChar"/>
    <w:qFormat/>
    <w:rsid w:val="009E3576"/>
    <w:pPr>
      <w:spacing w:after="0" w:line="240" w:lineRule="auto"/>
      <w:ind w:left="0" w:right="0" w:firstLine="0"/>
      <w:jc w:val="center"/>
    </w:pPr>
    <w:rPr>
      <w:rFonts w:ascii="Footlight MT Light" w:eastAsia="Times New Roman" w:hAnsi="Footlight MT Light" w:cs="Times New Roman"/>
      <w:b/>
      <w:color w:val="auto"/>
      <w:sz w:val="36"/>
      <w:szCs w:val="20"/>
      <w:lang w:val="en-US"/>
    </w:rPr>
  </w:style>
  <w:style w:type="character" w:customStyle="1" w:styleId="TitleChar">
    <w:name w:val="Title Char"/>
    <w:basedOn w:val="DefaultParagraphFont"/>
    <w:link w:val="Title"/>
    <w:rsid w:val="009E3576"/>
    <w:rPr>
      <w:rFonts w:ascii="Footlight MT Light" w:eastAsia="Times New Roman" w:hAnsi="Footlight MT Light" w:cs="Times New Roman"/>
      <w:b/>
      <w:sz w:val="36"/>
      <w:szCs w:val="20"/>
      <w:lang w:val="en-US"/>
    </w:rPr>
  </w:style>
  <w:style w:type="paragraph" w:styleId="Subtitle">
    <w:name w:val="Subtitle"/>
    <w:basedOn w:val="Normal"/>
    <w:link w:val="SubtitleChar"/>
    <w:qFormat/>
    <w:rsid w:val="009E3576"/>
    <w:pPr>
      <w:spacing w:after="0" w:line="240" w:lineRule="auto"/>
      <w:ind w:left="0" w:right="0" w:firstLine="0"/>
      <w:jc w:val="center"/>
    </w:pPr>
    <w:rPr>
      <w:rFonts w:ascii="Footlight MT Light" w:eastAsia="Times New Roman" w:hAnsi="Footlight MT Light" w:cs="Times New Roman"/>
      <w:b/>
      <w:i/>
      <w:color w:val="auto"/>
      <w:sz w:val="36"/>
      <w:szCs w:val="20"/>
      <w:lang w:val="en-US"/>
    </w:rPr>
  </w:style>
  <w:style w:type="character" w:customStyle="1" w:styleId="SubtitleChar">
    <w:name w:val="Subtitle Char"/>
    <w:basedOn w:val="DefaultParagraphFont"/>
    <w:link w:val="Subtitle"/>
    <w:rsid w:val="009E3576"/>
    <w:rPr>
      <w:rFonts w:ascii="Footlight MT Light" w:eastAsia="Times New Roman" w:hAnsi="Footlight MT Light" w:cs="Times New Roman"/>
      <w:b/>
      <w:i/>
      <w:sz w:val="36"/>
      <w:szCs w:val="20"/>
      <w:lang w:val="en-US"/>
    </w:rPr>
  </w:style>
  <w:style w:type="paragraph" w:styleId="BodyText">
    <w:name w:val="Body Text"/>
    <w:basedOn w:val="Normal"/>
    <w:link w:val="BodyTextChar"/>
    <w:rsid w:val="009E3576"/>
    <w:pPr>
      <w:spacing w:after="0" w:line="240" w:lineRule="auto"/>
      <w:ind w:left="0" w:right="0" w:firstLine="0"/>
    </w:pPr>
    <w:rPr>
      <w:rFonts w:ascii="Footlight MT Light" w:eastAsia="Times New Roman" w:hAnsi="Footlight MT Light" w:cs="Times New Roman"/>
      <w:b/>
      <w:color w:val="auto"/>
      <w:sz w:val="28"/>
      <w:szCs w:val="20"/>
      <w:lang w:val="en-US"/>
    </w:rPr>
  </w:style>
  <w:style w:type="character" w:customStyle="1" w:styleId="BodyTextChar">
    <w:name w:val="Body Text Char"/>
    <w:basedOn w:val="DefaultParagraphFont"/>
    <w:link w:val="BodyText"/>
    <w:rsid w:val="009E3576"/>
    <w:rPr>
      <w:rFonts w:ascii="Footlight MT Light" w:eastAsia="Times New Roman" w:hAnsi="Footlight MT Light" w:cs="Times New Roman"/>
      <w:b/>
      <w:sz w:val="28"/>
      <w:szCs w:val="20"/>
      <w:lang w:val="en-US"/>
    </w:rPr>
  </w:style>
  <w:style w:type="paragraph" w:styleId="Footer">
    <w:name w:val="footer"/>
    <w:basedOn w:val="Normal"/>
    <w:link w:val="FooterChar"/>
    <w:uiPriority w:val="99"/>
    <w:rsid w:val="009E3576"/>
    <w:pPr>
      <w:tabs>
        <w:tab w:val="center" w:pos="4153"/>
        <w:tab w:val="right" w:pos="8306"/>
      </w:tabs>
      <w:spacing w:after="0" w:line="240" w:lineRule="auto"/>
      <w:ind w:left="0" w:right="0" w:firstLine="0"/>
    </w:pPr>
    <w:rPr>
      <w:rFonts w:ascii="Times New Roman" w:eastAsia="Times New Roman" w:hAnsi="Times New Roman" w:cs="Times New Roman"/>
      <w:color w:val="auto"/>
      <w:szCs w:val="24"/>
    </w:rPr>
  </w:style>
  <w:style w:type="character" w:customStyle="1" w:styleId="FooterChar">
    <w:name w:val="Footer Char"/>
    <w:basedOn w:val="DefaultParagraphFont"/>
    <w:link w:val="Footer"/>
    <w:uiPriority w:val="99"/>
    <w:rsid w:val="009E357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1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F0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24FFC-C1FF-411C-80B2-79E9B0F1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6584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APPENDIX B</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Nick Croft</dc:creator>
  <cp:keywords/>
  <cp:lastModifiedBy>Denholm,Emma swp57235</cp:lastModifiedBy>
  <cp:revision>2</cp:revision>
  <cp:lastPrinted>2019-11-29T11:20:00Z</cp:lastPrinted>
  <dcterms:created xsi:type="dcterms:W3CDTF">2019-12-11T14:53:00Z</dcterms:created>
  <dcterms:modified xsi:type="dcterms:W3CDTF">2019-12-11T14:53:00Z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660497e1-ff43-4ac6-9d6c-0c6b093ea7b4</vt:lpwstr>
  </property>
  <property fmtid="{D5CDD505-2E9C-101B-9397-08002B2CF9AE}" pid="3" name="Classification">
    <vt:lpwstr>OFFICIAL</vt:lpwstr>
  </property>
  <property fmtid="{D5CDD505-2E9C-101B-9397-08002B2CF9AE}" pid="4" name="Visibility">
    <vt:lpwstr>NOT VISIBLE</vt:lpwstr>
  </property>
</Properties>
</file>