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B5A" w:rsidRPr="00157B5A" w:rsidRDefault="006726EF" w:rsidP="00157B5A">
      <w:pPr>
        <w:spacing w:after="165" w:line="240" w:lineRule="auto"/>
        <w:ind w:left="720"/>
        <w:rPr>
          <w:rFonts w:ascii="&amp;quot" w:eastAsia="Times New Roman" w:hAnsi="&amp;quot" w:cs="Times New Roman"/>
          <w:color w:val="031424"/>
          <w:sz w:val="26"/>
          <w:szCs w:val="26"/>
          <w:lang w:eastAsia="en-GB"/>
        </w:rPr>
      </w:pPr>
      <w:r>
        <w:rPr>
          <w:rFonts w:ascii="&amp;quot" w:eastAsia="Times New Roman" w:hAnsi="&amp;quot" w:cs="Times New Roman"/>
          <w:b/>
          <w:bCs/>
          <w:color w:val="031424"/>
          <w:sz w:val="26"/>
          <w:szCs w:val="26"/>
          <w:lang w:eastAsia="en-GB"/>
        </w:rPr>
        <w:t xml:space="preserve">How to </w:t>
      </w:r>
      <w:r w:rsidR="00157B5A" w:rsidRPr="00157B5A">
        <w:rPr>
          <w:rFonts w:ascii="&amp;quot" w:eastAsia="Times New Roman" w:hAnsi="&amp;quot" w:cs="Times New Roman"/>
          <w:b/>
          <w:bCs/>
          <w:color w:val="031424"/>
          <w:sz w:val="26"/>
          <w:szCs w:val="26"/>
          <w:lang w:eastAsia="en-GB"/>
        </w:rPr>
        <w:t>Apply</w:t>
      </w:r>
    </w:p>
    <w:p w:rsidR="00157B5A" w:rsidRPr="00157B5A" w:rsidRDefault="00157B5A" w:rsidP="00157B5A">
      <w:pPr>
        <w:numPr>
          <w:ilvl w:val="0"/>
          <w:numId w:val="1"/>
        </w:numPr>
        <w:spacing w:before="100" w:beforeAutospacing="1" w:after="100" w:afterAutospacing="1" w:line="240" w:lineRule="auto"/>
        <w:rPr>
          <w:rFonts w:ascii="&amp;quot" w:eastAsia="Times New Roman" w:hAnsi="&amp;quot" w:cs="Times New Roman"/>
          <w:color w:val="031424"/>
          <w:sz w:val="26"/>
          <w:szCs w:val="26"/>
          <w:lang w:eastAsia="en-GB"/>
        </w:rPr>
      </w:pPr>
      <w:r w:rsidRPr="00157B5A">
        <w:rPr>
          <w:rFonts w:ascii="&amp;quot" w:eastAsia="Times New Roman" w:hAnsi="&amp;quot" w:cs="Times New Roman"/>
          <w:color w:val="031424"/>
          <w:sz w:val="26"/>
          <w:szCs w:val="26"/>
          <w:lang w:eastAsia="en-GB"/>
        </w:rPr>
        <w:t xml:space="preserve">The following information is provided to assist with your application: </w:t>
      </w:r>
    </w:p>
    <w:p w:rsidR="00157B5A" w:rsidRPr="00157B5A" w:rsidRDefault="00157B5A" w:rsidP="00157B5A">
      <w:pPr>
        <w:spacing w:after="165" w:line="240" w:lineRule="auto"/>
        <w:ind w:left="720"/>
        <w:rPr>
          <w:rFonts w:ascii="&amp;quot" w:eastAsia="Times New Roman" w:hAnsi="&amp;quot" w:cs="Times New Roman"/>
          <w:color w:val="031424"/>
          <w:sz w:val="26"/>
          <w:szCs w:val="26"/>
          <w:lang w:eastAsia="en-GB"/>
        </w:rPr>
      </w:pPr>
      <w:r w:rsidRPr="00157B5A">
        <w:rPr>
          <w:rFonts w:ascii="&amp;quot" w:eastAsia="Times New Roman" w:hAnsi="&amp;quot" w:cs="Times New Roman"/>
          <w:color w:val="031424"/>
          <w:sz w:val="26"/>
          <w:szCs w:val="26"/>
          <w:lang w:eastAsia="en-GB"/>
        </w:rPr>
        <w:t>• Applicants are not permitted to apply to</w:t>
      </w:r>
      <w:r w:rsidR="00E81EEC">
        <w:rPr>
          <w:rFonts w:ascii="&amp;quot" w:eastAsia="Times New Roman" w:hAnsi="&amp;quot" w:cs="Times New Roman"/>
          <w:color w:val="031424"/>
          <w:sz w:val="26"/>
          <w:szCs w:val="26"/>
          <w:lang w:eastAsia="en-GB"/>
        </w:rPr>
        <w:t xml:space="preserve"> more than one force at a time.</w:t>
      </w:r>
      <w:r w:rsidRPr="00157B5A">
        <w:rPr>
          <w:rFonts w:ascii="&amp;quot" w:eastAsia="Times New Roman" w:hAnsi="&amp;quot" w:cs="Times New Roman"/>
          <w:color w:val="031424"/>
          <w:sz w:val="26"/>
          <w:szCs w:val="26"/>
          <w:lang w:eastAsia="en-GB"/>
        </w:rPr>
        <w:br/>
        <w:t>• An assessment centre pass mark is valid for 1 year before a candidate would have to re-sit.</w:t>
      </w:r>
      <w:r w:rsidRPr="00157B5A">
        <w:rPr>
          <w:rFonts w:ascii="&amp;quot" w:eastAsia="Times New Roman" w:hAnsi="&amp;quot" w:cs="Times New Roman"/>
          <w:color w:val="031424"/>
          <w:sz w:val="26"/>
          <w:szCs w:val="26"/>
          <w:lang w:eastAsia="en-GB"/>
        </w:rPr>
        <w:br/>
        <w:t>• Transferring Police National Assessment Centre (SEARCH) scores to South Wales Police</w:t>
      </w:r>
      <w:r w:rsidRPr="00157B5A">
        <w:rPr>
          <w:rFonts w:ascii="&amp;quot" w:eastAsia="Times New Roman" w:hAnsi="&amp;quot" w:cs="Times New Roman"/>
          <w:color w:val="031424"/>
          <w:sz w:val="26"/>
          <w:szCs w:val="26"/>
          <w:lang w:eastAsia="en-GB"/>
        </w:rPr>
        <w:br/>
        <w:t>You are able to request to transfer your Assessment Centre score but only when we are advertising a recruitment campaign.</w:t>
      </w:r>
      <w:r w:rsidRPr="00157B5A">
        <w:rPr>
          <w:rFonts w:ascii="&amp;quot" w:eastAsia="Times New Roman" w:hAnsi="&amp;quot" w:cs="Times New Roman"/>
          <w:color w:val="031424"/>
          <w:sz w:val="26"/>
          <w:szCs w:val="26"/>
          <w:lang w:eastAsia="en-GB"/>
        </w:rPr>
        <w:br/>
        <w:t>As part of the national recruitment process, South Wales Police consider applications from individuals who achieve an overall pass mark of 50% across each competency at the national assessment process (SEARCH). Please note that when you request to transfer your score you are still required to complete and submit an application form and complete any other sections of the recruitment process that you are guided to. (You will not receive confirmation on whether your AC score has been accepted or not until after the campaign has closed).</w:t>
      </w:r>
      <w:r w:rsidRPr="00157B5A">
        <w:rPr>
          <w:rFonts w:ascii="&amp;quot" w:eastAsia="Times New Roman" w:hAnsi="&amp;quot" w:cs="Times New Roman"/>
          <w:color w:val="031424"/>
          <w:sz w:val="26"/>
          <w:szCs w:val="26"/>
          <w:lang w:eastAsia="en-GB"/>
        </w:rPr>
        <w:br/>
        <w:t>• Using mobile device to complete application</w:t>
      </w:r>
    </w:p>
    <w:p w:rsidR="00157B5A" w:rsidRPr="00157B5A" w:rsidRDefault="00157B5A" w:rsidP="00157B5A">
      <w:pPr>
        <w:spacing w:after="165" w:line="240" w:lineRule="auto"/>
        <w:ind w:left="720"/>
        <w:rPr>
          <w:rFonts w:ascii="&amp;quot" w:eastAsia="Times New Roman" w:hAnsi="&amp;quot" w:cs="Times New Roman"/>
          <w:color w:val="031424"/>
          <w:sz w:val="26"/>
          <w:szCs w:val="26"/>
          <w:lang w:eastAsia="en-GB"/>
        </w:rPr>
      </w:pPr>
      <w:r w:rsidRPr="00157B5A">
        <w:rPr>
          <w:rFonts w:ascii="&amp;quot" w:eastAsia="Times New Roman" w:hAnsi="&amp;quot" w:cs="Times New Roman"/>
          <w:color w:val="031424"/>
          <w:sz w:val="26"/>
          <w:szCs w:val="26"/>
          <w:lang w:eastAsia="en-GB"/>
        </w:rPr>
        <w:t xml:space="preserve">It is not advisable to use hand held devices such as tablets or mobile phones as they are not compatible with the on-line tests that have to be completed. We are only able to re-set tests on one occasion per candidate. </w:t>
      </w:r>
    </w:p>
    <w:p w:rsidR="00157B5A" w:rsidRPr="00157B5A" w:rsidRDefault="00157B5A" w:rsidP="00157B5A">
      <w:pPr>
        <w:spacing w:after="165" w:line="240" w:lineRule="auto"/>
        <w:ind w:left="720"/>
        <w:rPr>
          <w:rFonts w:ascii="&amp;quot" w:eastAsia="Times New Roman" w:hAnsi="&amp;quot" w:cs="Times New Roman"/>
          <w:color w:val="031424"/>
          <w:sz w:val="26"/>
          <w:szCs w:val="26"/>
          <w:lang w:eastAsia="en-GB"/>
        </w:rPr>
      </w:pPr>
      <w:r w:rsidRPr="00157B5A">
        <w:rPr>
          <w:rFonts w:ascii="&amp;quot" w:eastAsia="Times New Roman" w:hAnsi="&amp;quot" w:cs="Times New Roman"/>
          <w:color w:val="031424"/>
          <w:sz w:val="26"/>
          <w:szCs w:val="26"/>
          <w:lang w:eastAsia="en-GB"/>
        </w:rPr>
        <w:t>• Use of laptops/PCs to apply</w:t>
      </w:r>
    </w:p>
    <w:p w:rsidR="00157B5A" w:rsidRPr="00157B5A" w:rsidRDefault="00157B5A" w:rsidP="00157B5A">
      <w:pPr>
        <w:spacing w:after="165" w:line="240" w:lineRule="auto"/>
        <w:ind w:left="720"/>
        <w:rPr>
          <w:rFonts w:ascii="&amp;quot" w:eastAsia="Times New Roman" w:hAnsi="&amp;quot" w:cs="Times New Roman"/>
          <w:color w:val="031424"/>
          <w:sz w:val="26"/>
          <w:szCs w:val="26"/>
          <w:lang w:eastAsia="en-GB"/>
        </w:rPr>
      </w:pPr>
      <w:r w:rsidRPr="00157B5A">
        <w:rPr>
          <w:rFonts w:ascii="&amp;quot" w:eastAsia="Times New Roman" w:hAnsi="&amp;quot" w:cs="Times New Roman"/>
          <w:color w:val="031424"/>
          <w:sz w:val="26"/>
          <w:szCs w:val="26"/>
          <w:lang w:eastAsia="en-GB"/>
        </w:rPr>
        <w:t>It is advisable to complete the whole application process on the same device as the IP addresses will conflict if you decide to swap devices once you have commenced and this could prevent you continuing with your application. It is therefore not advisable to complete your application in work.</w:t>
      </w:r>
      <w:r w:rsidRPr="00157B5A">
        <w:rPr>
          <w:rFonts w:ascii="&amp;quot" w:eastAsia="Times New Roman" w:hAnsi="&amp;quot" w:cs="Times New Roman"/>
          <w:color w:val="031424"/>
          <w:sz w:val="26"/>
          <w:szCs w:val="26"/>
          <w:lang w:eastAsia="en-GB"/>
        </w:rPr>
        <w:br/>
        <w:t>Applicants are also advised to check their “junk” box for email updates from the system.</w:t>
      </w:r>
    </w:p>
    <w:p w:rsidR="00157B5A" w:rsidRPr="00157B5A" w:rsidRDefault="00157B5A" w:rsidP="00157B5A">
      <w:pPr>
        <w:spacing w:after="165" w:line="240" w:lineRule="auto"/>
        <w:ind w:left="720"/>
        <w:rPr>
          <w:rFonts w:ascii="&amp;quot" w:eastAsia="Times New Roman" w:hAnsi="&amp;quot" w:cs="Times New Roman"/>
          <w:color w:val="031424"/>
          <w:sz w:val="26"/>
          <w:szCs w:val="26"/>
          <w:lang w:eastAsia="en-GB"/>
        </w:rPr>
      </w:pPr>
      <w:r w:rsidRPr="00157B5A">
        <w:rPr>
          <w:rFonts w:ascii="&amp;quot" w:eastAsia="Times New Roman" w:hAnsi="&amp;quot" w:cs="Times New Roman"/>
          <w:b/>
          <w:bCs/>
          <w:color w:val="031424"/>
          <w:sz w:val="26"/>
          <w:szCs w:val="26"/>
          <w:lang w:eastAsia="en-GB"/>
        </w:rPr>
        <w:t>Proof of Qualification</w:t>
      </w:r>
      <w:r w:rsidRPr="00157B5A">
        <w:rPr>
          <w:rFonts w:ascii="&amp;quot" w:eastAsia="Times New Roman" w:hAnsi="&amp;quot" w:cs="Times New Roman"/>
          <w:color w:val="031424"/>
          <w:sz w:val="26"/>
          <w:szCs w:val="26"/>
          <w:lang w:eastAsia="en-GB"/>
        </w:rPr>
        <w:br/>
        <w:t>You will be required to upload and attach your relevant Degree or Level 3 or equivalent Certificate before you submit your application. If you do not have a copy of this you will need to obtain one from the appropriate educational establishment. If your Degree (or Level 3 qualification) was achieved outside of the UK, you must achieve ratification from a Higher Education Establishment within the UK to evidence your qualification is recognised at Degree standard (or level 3 standard).</w:t>
      </w:r>
    </w:p>
    <w:p w:rsidR="00157B5A" w:rsidRPr="00157B5A" w:rsidRDefault="00157B5A" w:rsidP="00157B5A">
      <w:pPr>
        <w:spacing w:after="165" w:line="240" w:lineRule="auto"/>
        <w:ind w:left="720"/>
        <w:rPr>
          <w:rFonts w:ascii="&amp;quot" w:eastAsia="Times New Roman" w:hAnsi="&amp;quot" w:cs="Times New Roman"/>
          <w:color w:val="031424"/>
          <w:sz w:val="26"/>
          <w:szCs w:val="26"/>
          <w:lang w:eastAsia="en-GB"/>
        </w:rPr>
      </w:pPr>
      <w:r w:rsidRPr="00157B5A">
        <w:rPr>
          <w:rFonts w:ascii="&amp;quot" w:eastAsia="Times New Roman" w:hAnsi="&amp;quot" w:cs="Times New Roman"/>
          <w:color w:val="031424"/>
          <w:sz w:val="26"/>
          <w:szCs w:val="26"/>
          <w:lang w:eastAsia="en-GB"/>
        </w:rPr>
        <w:t>Candidates who do not possess either of these qualifications are able to sit an on-line verbal reasoning and maths calculation test prior to submitting an application. This test form forms part of the electronic application process.</w:t>
      </w:r>
    </w:p>
    <w:p w:rsidR="00157B5A" w:rsidRPr="00157B5A" w:rsidRDefault="00157B5A" w:rsidP="00157B5A">
      <w:pPr>
        <w:spacing w:after="165" w:line="240" w:lineRule="auto"/>
        <w:ind w:left="720"/>
        <w:rPr>
          <w:rFonts w:ascii="&amp;quot" w:eastAsia="Times New Roman" w:hAnsi="&amp;quot" w:cs="Times New Roman"/>
          <w:color w:val="031424"/>
          <w:sz w:val="26"/>
          <w:szCs w:val="26"/>
          <w:lang w:eastAsia="en-GB"/>
        </w:rPr>
      </w:pPr>
      <w:r w:rsidRPr="00157B5A">
        <w:rPr>
          <w:rFonts w:ascii="&amp;quot" w:eastAsia="Times New Roman" w:hAnsi="&amp;quot" w:cs="Times New Roman"/>
          <w:color w:val="031424"/>
          <w:sz w:val="26"/>
          <w:szCs w:val="26"/>
          <w:lang w:eastAsia="en-GB"/>
        </w:rPr>
        <w:lastRenderedPageBreak/>
        <w:t xml:space="preserve">Separately and outside of the application process – Individuals who do not possess a Level 2 (GCSE – Grade A to C or equivalent) in English or Maths will be required to complete the Essential Skills element during the course. </w:t>
      </w:r>
    </w:p>
    <w:p w:rsidR="00157B5A" w:rsidRPr="00157B5A" w:rsidRDefault="00157B5A" w:rsidP="00157B5A">
      <w:pPr>
        <w:spacing w:after="165" w:line="240" w:lineRule="auto"/>
        <w:ind w:left="720"/>
        <w:rPr>
          <w:rFonts w:ascii="&amp;quot" w:eastAsia="Times New Roman" w:hAnsi="&amp;quot" w:cs="Times New Roman"/>
          <w:color w:val="031424"/>
          <w:sz w:val="26"/>
          <w:szCs w:val="26"/>
          <w:lang w:eastAsia="en-GB"/>
        </w:rPr>
      </w:pPr>
      <w:r w:rsidRPr="00157B5A">
        <w:rPr>
          <w:rFonts w:ascii="&amp;quot" w:eastAsia="Times New Roman" w:hAnsi="&amp;quot" w:cs="Times New Roman"/>
          <w:b/>
          <w:bCs/>
          <w:color w:val="031424"/>
          <w:sz w:val="26"/>
          <w:szCs w:val="26"/>
          <w:lang w:eastAsia="en-GB"/>
        </w:rPr>
        <w:t>Online Tests</w:t>
      </w:r>
      <w:r w:rsidRPr="00157B5A">
        <w:rPr>
          <w:rFonts w:ascii="&amp;quot" w:eastAsia="Times New Roman" w:hAnsi="&amp;quot" w:cs="Times New Roman"/>
          <w:color w:val="031424"/>
          <w:sz w:val="26"/>
          <w:szCs w:val="26"/>
          <w:lang w:eastAsia="en-GB"/>
        </w:rPr>
        <w:br/>
        <w:t>If you do not have a Level 3 qualification or above you must also successfully pass a verbal reasoning and maths calculation test. This will test your academic ability to Level 3. If you successfully complete the above tests, but fail in another part of the recruitment process, you will not be required to retake these tests again, should you wish to re-apply after 6 months.</w:t>
      </w:r>
    </w:p>
    <w:p w:rsidR="00157B5A" w:rsidRPr="00157B5A" w:rsidRDefault="00157B5A" w:rsidP="00157B5A">
      <w:pPr>
        <w:spacing w:after="165" w:line="240" w:lineRule="auto"/>
        <w:ind w:left="720"/>
        <w:rPr>
          <w:rFonts w:ascii="&amp;quot" w:eastAsia="Times New Roman" w:hAnsi="&amp;quot" w:cs="Times New Roman"/>
          <w:color w:val="031424"/>
          <w:sz w:val="26"/>
          <w:szCs w:val="26"/>
          <w:lang w:eastAsia="en-GB"/>
        </w:rPr>
      </w:pPr>
      <w:r w:rsidRPr="00157B5A">
        <w:rPr>
          <w:rFonts w:ascii="&amp;quot" w:eastAsia="Times New Roman" w:hAnsi="&amp;quot" w:cs="Times New Roman"/>
          <w:color w:val="031424"/>
          <w:sz w:val="26"/>
          <w:szCs w:val="26"/>
          <w:lang w:eastAsia="en-GB"/>
        </w:rPr>
        <w:t>There are 2 tests that every applicant must complete (regardless of qualifications), these are a Situational Judgement Test and a Behavioural Style Questionnaire. Both of these must be passed in order to continue in the application process.</w:t>
      </w:r>
    </w:p>
    <w:p w:rsidR="00157B5A" w:rsidRPr="00157B5A" w:rsidRDefault="00157B5A" w:rsidP="00157B5A">
      <w:pPr>
        <w:spacing w:after="165" w:line="240" w:lineRule="auto"/>
        <w:ind w:left="720"/>
        <w:rPr>
          <w:rFonts w:ascii="&amp;quot" w:eastAsia="Times New Roman" w:hAnsi="&amp;quot" w:cs="Times New Roman"/>
          <w:color w:val="031424"/>
          <w:sz w:val="26"/>
          <w:szCs w:val="26"/>
          <w:lang w:eastAsia="en-GB"/>
        </w:rPr>
      </w:pPr>
      <w:r w:rsidRPr="00157B5A">
        <w:rPr>
          <w:rFonts w:ascii="&amp;quot" w:eastAsia="Times New Roman" w:hAnsi="&amp;quot" w:cs="Times New Roman"/>
          <w:color w:val="031424"/>
          <w:sz w:val="26"/>
          <w:szCs w:val="26"/>
          <w:lang w:eastAsia="en-GB"/>
        </w:rPr>
        <w:t>You may wish to go to the websites of these online testing organisations if you wish to find out additional information on the types of tests used; but 3rd party information is not endorsed by South Wales Police.</w:t>
      </w:r>
    </w:p>
    <w:p w:rsidR="00157B5A" w:rsidRPr="00157B5A" w:rsidRDefault="00157B5A" w:rsidP="00157B5A">
      <w:pPr>
        <w:spacing w:after="165" w:line="240" w:lineRule="auto"/>
        <w:ind w:left="720"/>
        <w:rPr>
          <w:rFonts w:ascii="&amp;quot" w:eastAsia="Times New Roman" w:hAnsi="&amp;quot" w:cs="Times New Roman"/>
          <w:color w:val="031424"/>
          <w:sz w:val="26"/>
          <w:szCs w:val="26"/>
          <w:lang w:eastAsia="en-GB"/>
        </w:rPr>
      </w:pPr>
      <w:r w:rsidRPr="00157B5A">
        <w:rPr>
          <w:rFonts w:ascii="&amp;quot" w:eastAsia="Times New Roman" w:hAnsi="&amp;quot" w:cs="Times New Roman"/>
          <w:b/>
          <w:bCs/>
          <w:color w:val="031424"/>
          <w:sz w:val="26"/>
          <w:szCs w:val="26"/>
          <w:lang w:eastAsia="en-GB"/>
        </w:rPr>
        <w:t>Assessment Centre</w:t>
      </w:r>
      <w:r w:rsidRPr="00157B5A">
        <w:rPr>
          <w:rFonts w:ascii="&amp;quot" w:eastAsia="Times New Roman" w:hAnsi="&amp;quot" w:cs="Times New Roman"/>
          <w:color w:val="031424"/>
          <w:sz w:val="26"/>
          <w:szCs w:val="26"/>
          <w:lang w:eastAsia="en-GB"/>
        </w:rPr>
        <w:br/>
        <w:t xml:space="preserve">Information on the assessment centre process can be found </w:t>
      </w:r>
      <w:hyperlink r:id="rId7" w:history="1">
        <w:r w:rsidRPr="00157B5A">
          <w:rPr>
            <w:rFonts w:ascii="&amp;quot" w:eastAsia="Times New Roman" w:hAnsi="&amp;quot" w:cs="Times New Roman"/>
            <w:color w:val="004A8D"/>
            <w:sz w:val="26"/>
            <w:szCs w:val="26"/>
            <w:u w:val="single"/>
            <w:lang w:eastAsia="en-GB"/>
          </w:rPr>
          <w:t>here</w:t>
        </w:r>
      </w:hyperlink>
    </w:p>
    <w:p w:rsidR="00645D13" w:rsidRDefault="00E81EEC"/>
    <w:p w:rsidR="00157B5A" w:rsidRDefault="00157B5A"/>
    <w:p w:rsidR="00157B5A" w:rsidRDefault="00157B5A"/>
    <w:p w:rsidR="00157B5A" w:rsidRDefault="00157B5A"/>
    <w:p w:rsidR="00157B5A" w:rsidRDefault="00157B5A"/>
    <w:p w:rsidR="00157B5A" w:rsidRDefault="00157B5A"/>
    <w:p w:rsidR="00157B5A" w:rsidRDefault="00157B5A"/>
    <w:p w:rsidR="00157B5A" w:rsidRDefault="00157B5A"/>
    <w:p w:rsidR="00157B5A" w:rsidRDefault="00157B5A"/>
    <w:p w:rsidR="00157B5A" w:rsidRDefault="00157B5A"/>
    <w:p w:rsidR="00157B5A" w:rsidRDefault="00157B5A"/>
    <w:p w:rsidR="00157B5A" w:rsidRDefault="00157B5A"/>
    <w:p w:rsidR="00157B5A" w:rsidRDefault="00157B5A"/>
    <w:p w:rsidR="00157B5A" w:rsidRDefault="00157B5A"/>
    <w:p w:rsidR="00157B5A" w:rsidRDefault="00157B5A"/>
    <w:p w:rsidR="00157B5A" w:rsidRDefault="00157B5A"/>
    <w:p w:rsidR="00157B5A" w:rsidRDefault="00157B5A"/>
    <w:p w:rsidR="00157B5A" w:rsidRPr="00157B5A" w:rsidRDefault="00157B5A" w:rsidP="00157B5A">
      <w:pPr>
        <w:spacing w:after="0" w:line="240" w:lineRule="auto"/>
        <w:rPr>
          <w:rFonts w:ascii="Times New Roman" w:eastAsia="Times New Roman" w:hAnsi="Times New Roman" w:cs="Times New Roman"/>
          <w:sz w:val="24"/>
          <w:szCs w:val="24"/>
          <w:lang w:eastAsia="en-GB"/>
        </w:rPr>
      </w:pPr>
      <w:r w:rsidRPr="00157B5A">
        <w:rPr>
          <w:rFonts w:ascii="&amp;quot" w:eastAsia="Times New Roman" w:hAnsi="&amp;quot" w:cs="Times New Roman"/>
          <w:b/>
          <w:bCs/>
          <w:color w:val="031424"/>
          <w:sz w:val="26"/>
          <w:szCs w:val="26"/>
          <w:lang w:eastAsia="en-GB"/>
        </w:rPr>
        <w:lastRenderedPageBreak/>
        <w:t>Gwenud Cais</w:t>
      </w:r>
    </w:p>
    <w:p w:rsidR="00157B5A" w:rsidRPr="00157B5A" w:rsidRDefault="00157B5A" w:rsidP="00E81EEC">
      <w:pPr>
        <w:spacing w:before="100" w:beforeAutospacing="1" w:after="100" w:afterAutospacing="1" w:line="240" w:lineRule="auto"/>
        <w:rPr>
          <w:rFonts w:ascii="&amp;quot" w:eastAsia="Times New Roman" w:hAnsi="&amp;quot" w:cs="Times New Roman"/>
          <w:color w:val="031424"/>
          <w:sz w:val="26"/>
          <w:szCs w:val="26"/>
          <w:lang w:eastAsia="en-GB"/>
        </w:rPr>
      </w:pPr>
      <w:bookmarkStart w:id="0" w:name="_GoBack"/>
      <w:bookmarkEnd w:id="0"/>
      <w:r w:rsidRPr="00157B5A">
        <w:rPr>
          <w:rFonts w:ascii="&amp;quot" w:eastAsia="Times New Roman" w:hAnsi="&amp;quot" w:cs="Times New Roman"/>
          <w:color w:val="031424"/>
          <w:sz w:val="26"/>
          <w:szCs w:val="26"/>
          <w:lang w:eastAsia="en-GB"/>
        </w:rPr>
        <w:t xml:space="preserve">The following information is provided to assist with your application:Darperir y wybodaeth ganlynol i’ch helpu gyda’ch cais: </w:t>
      </w:r>
    </w:p>
    <w:p w:rsidR="00157B5A" w:rsidRPr="00157B5A" w:rsidRDefault="00157B5A" w:rsidP="00157B5A">
      <w:pPr>
        <w:spacing w:after="165" w:line="240" w:lineRule="auto"/>
        <w:ind w:left="720"/>
        <w:rPr>
          <w:rFonts w:ascii="&amp;quot" w:eastAsia="Times New Roman" w:hAnsi="&amp;quot" w:cs="Times New Roman"/>
          <w:color w:val="031424"/>
          <w:sz w:val="26"/>
          <w:szCs w:val="26"/>
          <w:lang w:eastAsia="en-GB"/>
        </w:rPr>
      </w:pPr>
      <w:r w:rsidRPr="00157B5A">
        <w:rPr>
          <w:rFonts w:ascii="&amp;quot" w:eastAsia="Times New Roman" w:hAnsi="&amp;quot" w:cs="Times New Roman"/>
          <w:color w:val="031424"/>
          <w:sz w:val="26"/>
          <w:szCs w:val="26"/>
          <w:lang w:eastAsia="en-GB"/>
        </w:rPr>
        <w:t>• Ni chaniateir i ymgeiswyr wneud cais i fwy nag un heddlu ar y tro.</w:t>
      </w:r>
      <w:r w:rsidRPr="00157B5A">
        <w:rPr>
          <w:rFonts w:ascii="&amp;quot" w:eastAsia="Times New Roman" w:hAnsi="&amp;quot" w:cs="Times New Roman"/>
          <w:color w:val="031424"/>
          <w:sz w:val="26"/>
          <w:szCs w:val="26"/>
          <w:lang w:eastAsia="en-GB"/>
        </w:rPr>
        <w:br/>
        <w:t>• Mae marc llwyddo o’r ganolfan asesu yn ddilys am flwyddyn cyn y byddai angen i ymgeisydd ailsefyll.</w:t>
      </w:r>
      <w:r w:rsidRPr="00157B5A">
        <w:rPr>
          <w:rFonts w:ascii="&amp;quot" w:eastAsia="Times New Roman" w:hAnsi="&amp;quot" w:cs="Times New Roman"/>
          <w:color w:val="031424"/>
          <w:sz w:val="26"/>
          <w:szCs w:val="26"/>
          <w:lang w:eastAsia="en-GB"/>
        </w:rPr>
        <w:br/>
        <w:t>• Trosglwyddo sgoriau gan Ganolfan Asesu Genedlaethol yr Heddlu (SEARCH) i Heddlu De Cymru</w:t>
      </w:r>
      <w:r w:rsidRPr="00157B5A">
        <w:rPr>
          <w:rFonts w:ascii="&amp;quot" w:eastAsia="Times New Roman" w:hAnsi="&amp;quot" w:cs="Times New Roman"/>
          <w:color w:val="031424"/>
          <w:sz w:val="26"/>
          <w:szCs w:val="26"/>
          <w:lang w:eastAsia="en-GB"/>
        </w:rPr>
        <w:br/>
        <w:t>Gallwch wneud cais i drosglwyddo eich sgôr gan y Ganolfan Asesu, ond dim ond pan fyddwn yn hysbysebu ymgyrch recriwtio.</w:t>
      </w:r>
      <w:r w:rsidRPr="00157B5A">
        <w:rPr>
          <w:rFonts w:ascii="&amp;quot" w:eastAsia="Times New Roman" w:hAnsi="&amp;quot" w:cs="Times New Roman"/>
          <w:color w:val="031424"/>
          <w:sz w:val="26"/>
          <w:szCs w:val="26"/>
          <w:lang w:eastAsia="en-GB"/>
        </w:rPr>
        <w:br/>
        <w:t>Fel rhan o’r broses recriwtio genedlaethol, mae Heddlu De Cymru yn ystyried ceisiadau gan unigolion sy’n cael marc llwyddo cyffredinol o 50% ym mhob maes cymhwysedd yn y broses asesu genedlaethol (SEARCH). Noder pan fyddwch yn gwneud cais i drosglwyddo eich sgôr, y bydd yn ofynnol i chi gwblhau a chyflwyno ffurflen gais o hyd, a chwblhau unrhyw adrannau eraill o’r broses recriwtio y cewch eich cyfeirio atynt. (Ni fyddwch yn cael cadarnhad o ran p’un a yw eich sgôr o’r Ganolfan Asesu wedi cael ei derbyn ai peidio nes bod yr ymgyrch wedi cau).</w:t>
      </w:r>
      <w:r w:rsidRPr="00157B5A">
        <w:rPr>
          <w:rFonts w:ascii="&amp;quot" w:eastAsia="Times New Roman" w:hAnsi="&amp;quot" w:cs="Times New Roman"/>
          <w:color w:val="031424"/>
          <w:sz w:val="26"/>
          <w:szCs w:val="26"/>
          <w:lang w:eastAsia="en-GB"/>
        </w:rPr>
        <w:br/>
        <w:t>• Defnyddio dyfais symudol i gwblhau’r cais</w:t>
      </w:r>
    </w:p>
    <w:p w:rsidR="00157B5A" w:rsidRPr="00157B5A" w:rsidRDefault="00157B5A" w:rsidP="00157B5A">
      <w:pPr>
        <w:spacing w:after="165" w:line="240" w:lineRule="auto"/>
        <w:ind w:left="720"/>
        <w:rPr>
          <w:rFonts w:ascii="&amp;quot" w:eastAsia="Times New Roman" w:hAnsi="&amp;quot" w:cs="Times New Roman"/>
          <w:color w:val="031424"/>
          <w:sz w:val="26"/>
          <w:szCs w:val="26"/>
          <w:lang w:eastAsia="en-GB"/>
        </w:rPr>
      </w:pPr>
      <w:r w:rsidRPr="00157B5A">
        <w:rPr>
          <w:rFonts w:ascii="&amp;quot" w:eastAsia="Times New Roman" w:hAnsi="&amp;quot" w:cs="Times New Roman"/>
          <w:color w:val="031424"/>
          <w:sz w:val="26"/>
          <w:szCs w:val="26"/>
          <w:lang w:eastAsia="en-GB"/>
        </w:rPr>
        <w:t>Fe’ch cynghorir i beidio â defnyddio dyfeisiau symudol, megis llechi neu ffonau symudol, gan nad ydynt yn gydnaws â’r profion ar-lein y mae’n rhaid eu cwblhau. Gallwn ond ailosod profion unwaith i bob ymgeisydd.</w:t>
      </w:r>
    </w:p>
    <w:p w:rsidR="00157B5A" w:rsidRPr="00157B5A" w:rsidRDefault="00157B5A" w:rsidP="00157B5A">
      <w:pPr>
        <w:spacing w:after="165" w:line="240" w:lineRule="auto"/>
        <w:ind w:left="720"/>
        <w:rPr>
          <w:rFonts w:ascii="&amp;quot" w:eastAsia="Times New Roman" w:hAnsi="&amp;quot" w:cs="Times New Roman"/>
          <w:color w:val="031424"/>
          <w:sz w:val="26"/>
          <w:szCs w:val="26"/>
          <w:lang w:eastAsia="en-GB"/>
        </w:rPr>
      </w:pPr>
      <w:r w:rsidRPr="00157B5A">
        <w:rPr>
          <w:rFonts w:ascii="&amp;quot" w:eastAsia="Times New Roman" w:hAnsi="&amp;quot" w:cs="Times New Roman"/>
          <w:color w:val="031424"/>
          <w:sz w:val="26"/>
          <w:szCs w:val="26"/>
          <w:lang w:eastAsia="en-GB"/>
        </w:rPr>
        <w:t>• Defnyddio gliniadur/cyfrifiadur personol i wneud cais</w:t>
      </w:r>
    </w:p>
    <w:p w:rsidR="00157B5A" w:rsidRPr="00157B5A" w:rsidRDefault="00157B5A" w:rsidP="00157B5A">
      <w:pPr>
        <w:spacing w:after="165" w:line="240" w:lineRule="auto"/>
        <w:ind w:left="720"/>
        <w:rPr>
          <w:rFonts w:ascii="&amp;quot" w:eastAsia="Times New Roman" w:hAnsi="&amp;quot" w:cs="Times New Roman"/>
          <w:color w:val="031424"/>
          <w:sz w:val="26"/>
          <w:szCs w:val="26"/>
          <w:lang w:eastAsia="en-GB"/>
        </w:rPr>
      </w:pPr>
      <w:r w:rsidRPr="00157B5A">
        <w:rPr>
          <w:rFonts w:ascii="&amp;quot" w:eastAsia="Times New Roman" w:hAnsi="&amp;quot" w:cs="Times New Roman"/>
          <w:color w:val="031424"/>
          <w:sz w:val="26"/>
          <w:szCs w:val="26"/>
          <w:lang w:eastAsia="en-GB"/>
        </w:rPr>
        <w:t>Byddai’n ddoeth cwblhau’r broses ymgeisio gyfan ar yr un ddyfais gan y bydd y cyfeiriadau IP yn gwrthdaro os ydych chi’n penderfynu newid dyfeisiau ar ôl i chi ddechrau a gallai hyn eich atal rhag parhau â’ch cais. Felly, fe’ch cynghorir i beidio â chwblhau eich cais yn y gwaith.</w:t>
      </w:r>
      <w:r w:rsidRPr="00157B5A">
        <w:rPr>
          <w:rFonts w:ascii="&amp;quot" w:eastAsia="Times New Roman" w:hAnsi="&amp;quot" w:cs="Times New Roman"/>
          <w:color w:val="031424"/>
          <w:sz w:val="26"/>
          <w:szCs w:val="26"/>
          <w:lang w:eastAsia="en-GB"/>
        </w:rPr>
        <w:br/>
        <w:t>Cynghorir ymgeiswyr hefyd i gadw llygad ar eu blwch post “sothach” am negeseuon e-bost yn rhoi’r newyddion diweddaraf gan y system.</w:t>
      </w:r>
    </w:p>
    <w:p w:rsidR="00157B5A" w:rsidRPr="00157B5A" w:rsidRDefault="00157B5A" w:rsidP="00157B5A">
      <w:pPr>
        <w:spacing w:after="165" w:line="240" w:lineRule="auto"/>
        <w:ind w:left="720"/>
        <w:rPr>
          <w:rFonts w:ascii="&amp;quot" w:eastAsia="Times New Roman" w:hAnsi="&amp;quot" w:cs="Times New Roman"/>
          <w:color w:val="031424"/>
          <w:sz w:val="26"/>
          <w:szCs w:val="26"/>
          <w:lang w:eastAsia="en-GB"/>
        </w:rPr>
      </w:pPr>
      <w:r w:rsidRPr="00157B5A">
        <w:rPr>
          <w:rFonts w:ascii="&amp;quot" w:eastAsia="Times New Roman" w:hAnsi="&amp;quot" w:cs="Times New Roman"/>
          <w:b/>
          <w:bCs/>
          <w:color w:val="031424"/>
          <w:sz w:val="26"/>
          <w:szCs w:val="26"/>
          <w:lang w:eastAsia="en-GB"/>
        </w:rPr>
        <w:t>Prawf o Gymhwyster</w:t>
      </w:r>
      <w:r w:rsidRPr="00157B5A">
        <w:rPr>
          <w:rFonts w:ascii="&amp;quot" w:eastAsia="Times New Roman" w:hAnsi="&amp;quot" w:cs="Times New Roman"/>
          <w:color w:val="031424"/>
          <w:sz w:val="26"/>
          <w:szCs w:val="26"/>
          <w:lang w:eastAsia="en-GB"/>
        </w:rPr>
        <w:br/>
        <w:t>Bydd yn ofynnol i chi lanlwytho ac atodi eich Gradd berthnasol neu Dystysgrif Lefel 3 neu’ch Tystysgrif gyfatebol cyn i chi gyflwyno’ch cais. Os nad oes gennych gopi ohoni, bydd angen i chi gael un o’r sefydliad addysgol priodol. Os enillwyd eich gradd (neu gymhwyster Lefel 3) y tu allan i’r DU, mae’n rhaid i chi gael cadarnhad gan Sefydliad Addysg Uwch yn y DU i roi tystiolaeth bod eich cymhwyster yn cael ei gydnabod ar lefel Gradd (neu ar Lefel 3).</w:t>
      </w:r>
    </w:p>
    <w:p w:rsidR="00157B5A" w:rsidRPr="00157B5A" w:rsidRDefault="00157B5A" w:rsidP="00157B5A">
      <w:pPr>
        <w:spacing w:after="165" w:line="240" w:lineRule="auto"/>
        <w:ind w:left="720"/>
        <w:rPr>
          <w:rFonts w:ascii="&amp;quot" w:eastAsia="Times New Roman" w:hAnsi="&amp;quot" w:cs="Times New Roman"/>
          <w:color w:val="031424"/>
          <w:sz w:val="26"/>
          <w:szCs w:val="26"/>
          <w:lang w:eastAsia="en-GB"/>
        </w:rPr>
      </w:pPr>
      <w:r w:rsidRPr="00157B5A">
        <w:rPr>
          <w:rFonts w:ascii="&amp;quot" w:eastAsia="Times New Roman" w:hAnsi="&amp;quot" w:cs="Times New Roman"/>
          <w:color w:val="031424"/>
          <w:sz w:val="26"/>
          <w:szCs w:val="26"/>
          <w:lang w:eastAsia="en-GB"/>
        </w:rPr>
        <w:t>Gall ymgeiswyr nad ydynt yn meddu ar y naill neu’r llall o’r cymwysterau hyn gwblhau prawf rhesymu a chyfrifo mathemateg llafar ar-lein cyn cyflwyno cais. Mae’r prawf hwn yn rhan o’r broses ymgeisio electronig.</w:t>
      </w:r>
    </w:p>
    <w:p w:rsidR="00157B5A" w:rsidRPr="00157B5A" w:rsidRDefault="00157B5A" w:rsidP="00157B5A">
      <w:pPr>
        <w:spacing w:after="165" w:line="240" w:lineRule="auto"/>
        <w:ind w:left="720"/>
        <w:rPr>
          <w:rFonts w:ascii="&amp;quot" w:eastAsia="Times New Roman" w:hAnsi="&amp;quot" w:cs="Times New Roman"/>
          <w:color w:val="031424"/>
          <w:sz w:val="26"/>
          <w:szCs w:val="26"/>
          <w:lang w:eastAsia="en-GB"/>
        </w:rPr>
      </w:pPr>
      <w:r w:rsidRPr="00157B5A">
        <w:rPr>
          <w:rFonts w:ascii="&amp;quot" w:eastAsia="Times New Roman" w:hAnsi="&amp;quot" w:cs="Times New Roman"/>
          <w:color w:val="031424"/>
          <w:sz w:val="26"/>
          <w:szCs w:val="26"/>
          <w:lang w:eastAsia="en-GB"/>
        </w:rPr>
        <w:lastRenderedPageBreak/>
        <w:t>Ar wahân i’r broses ymgeisio – Bydd yn ofynnol i unigolion nad oes ganddynt gymhwyster Lefel 2 (TGAU – Gradd A i C neu gyfatebol) mewn Saesneg neu Fathemateg gwblhau’r elfen Sgiliau Hanfodol yn ystod y cwrs.</w:t>
      </w:r>
    </w:p>
    <w:p w:rsidR="00157B5A" w:rsidRPr="00157B5A" w:rsidRDefault="00157B5A" w:rsidP="00157B5A">
      <w:pPr>
        <w:spacing w:after="165" w:line="240" w:lineRule="auto"/>
        <w:ind w:left="720"/>
        <w:rPr>
          <w:rFonts w:ascii="&amp;quot" w:eastAsia="Times New Roman" w:hAnsi="&amp;quot" w:cs="Times New Roman"/>
          <w:color w:val="031424"/>
          <w:sz w:val="26"/>
          <w:szCs w:val="26"/>
          <w:lang w:eastAsia="en-GB"/>
        </w:rPr>
      </w:pPr>
      <w:r w:rsidRPr="00157B5A">
        <w:rPr>
          <w:rFonts w:ascii="&amp;quot" w:eastAsia="Times New Roman" w:hAnsi="&amp;quot" w:cs="Times New Roman"/>
          <w:b/>
          <w:bCs/>
          <w:color w:val="031424"/>
          <w:sz w:val="26"/>
          <w:szCs w:val="26"/>
          <w:lang w:eastAsia="en-GB"/>
        </w:rPr>
        <w:t>Profion ar-lein</w:t>
      </w:r>
      <w:r w:rsidRPr="00157B5A">
        <w:rPr>
          <w:rFonts w:ascii="&amp;quot" w:eastAsia="Times New Roman" w:hAnsi="&amp;quot" w:cs="Times New Roman"/>
          <w:color w:val="031424"/>
          <w:sz w:val="26"/>
          <w:szCs w:val="26"/>
          <w:lang w:eastAsia="en-GB"/>
        </w:rPr>
        <w:br/>
        <w:t>Os nad oes gennych gymhwyster Lefel 3 neu uwch, mae’n rhaid i chi hefyd lwyddo mewn prawf rhesymu a chyfrifo mathemateg llafar. Bydd hyn yn profi eich gallu academaidd hyd at Lefel 3. Os byddwch yn llwyddo yn y profion uchod, ond yn methu mewn rhan arall o’r broses recriwtio, ni fydd yn ofynnol i chi ailsefyll y profion hyn eto os byddwch am wneud cais eto ymhen chwe mis.</w:t>
      </w:r>
    </w:p>
    <w:p w:rsidR="00157B5A" w:rsidRPr="00157B5A" w:rsidRDefault="00157B5A" w:rsidP="00157B5A">
      <w:pPr>
        <w:spacing w:after="165" w:line="240" w:lineRule="auto"/>
        <w:ind w:left="720"/>
        <w:rPr>
          <w:rFonts w:ascii="&amp;quot" w:eastAsia="Times New Roman" w:hAnsi="&amp;quot" w:cs="Times New Roman"/>
          <w:color w:val="031424"/>
          <w:sz w:val="26"/>
          <w:szCs w:val="26"/>
          <w:lang w:eastAsia="en-GB"/>
        </w:rPr>
      </w:pPr>
      <w:r w:rsidRPr="00157B5A">
        <w:rPr>
          <w:rFonts w:ascii="&amp;quot" w:eastAsia="Times New Roman" w:hAnsi="&amp;quot" w:cs="Times New Roman"/>
          <w:color w:val="031424"/>
          <w:sz w:val="26"/>
          <w:szCs w:val="26"/>
          <w:lang w:eastAsia="en-GB"/>
        </w:rPr>
        <w:t>Rhaid i bob ymgeisydd gwblhau dau brawf (ni waeth beth fo’i gymwysterau), sef Prawf Barnu Sefyllfa a Holiadur Ymddygiad. Mae’n rhaid llwyddo yn y ddau ohonynt er mwyn parhau â’r broses ymgeisio.</w:t>
      </w:r>
    </w:p>
    <w:p w:rsidR="00157B5A" w:rsidRPr="00157B5A" w:rsidRDefault="00157B5A" w:rsidP="00157B5A">
      <w:pPr>
        <w:spacing w:after="165" w:line="240" w:lineRule="auto"/>
        <w:ind w:left="720"/>
        <w:rPr>
          <w:rFonts w:ascii="&amp;quot" w:eastAsia="Times New Roman" w:hAnsi="&amp;quot" w:cs="Times New Roman"/>
          <w:color w:val="031424"/>
          <w:sz w:val="26"/>
          <w:szCs w:val="26"/>
          <w:lang w:eastAsia="en-GB"/>
        </w:rPr>
      </w:pPr>
      <w:r w:rsidRPr="00157B5A">
        <w:rPr>
          <w:rFonts w:ascii="&amp;quot" w:eastAsia="Times New Roman" w:hAnsi="&amp;quot" w:cs="Times New Roman"/>
          <w:color w:val="031424"/>
          <w:sz w:val="26"/>
          <w:szCs w:val="26"/>
          <w:lang w:eastAsia="en-GB"/>
        </w:rPr>
        <w:t>Mae’n bosibl y byddwch am fynd i wefannau’r sefydliadau hyn sy’n cynnal profion ar-lein os ydych chi’n awyddus i gael rhagor o wybodaeth am y mathau o brofion a ddefnyddir; ond ni chaiff gwybodaeth trydydd parti ei chymeradwyo gan Heddlu De Cymru.</w:t>
      </w:r>
    </w:p>
    <w:p w:rsidR="00157B5A" w:rsidRPr="00157B5A" w:rsidRDefault="00157B5A" w:rsidP="00157B5A">
      <w:pPr>
        <w:spacing w:after="165" w:line="240" w:lineRule="auto"/>
        <w:ind w:left="720"/>
        <w:rPr>
          <w:rFonts w:ascii="&amp;quot" w:eastAsia="Times New Roman" w:hAnsi="&amp;quot" w:cs="Times New Roman"/>
          <w:color w:val="031424"/>
          <w:sz w:val="26"/>
          <w:szCs w:val="26"/>
          <w:lang w:eastAsia="en-GB"/>
        </w:rPr>
      </w:pPr>
      <w:r w:rsidRPr="00157B5A">
        <w:rPr>
          <w:rFonts w:ascii="&amp;quot" w:eastAsia="Times New Roman" w:hAnsi="&amp;quot" w:cs="Times New Roman"/>
          <w:b/>
          <w:bCs/>
          <w:color w:val="031424"/>
          <w:sz w:val="26"/>
          <w:szCs w:val="26"/>
          <w:lang w:eastAsia="en-GB"/>
        </w:rPr>
        <w:t>Assessment Centre</w:t>
      </w:r>
      <w:r w:rsidRPr="00157B5A">
        <w:rPr>
          <w:rFonts w:ascii="&amp;quot" w:eastAsia="Times New Roman" w:hAnsi="&amp;quot" w:cs="Times New Roman"/>
          <w:color w:val="031424"/>
          <w:sz w:val="26"/>
          <w:szCs w:val="26"/>
          <w:lang w:eastAsia="en-GB"/>
        </w:rPr>
        <w:br/>
        <w:t>Ceir gwybodaeth ar broses y ganolfan asesu yn:</w:t>
      </w:r>
      <w:hyperlink r:id="rId8" w:history="1">
        <w:r w:rsidRPr="00157B5A">
          <w:rPr>
            <w:rFonts w:ascii="&amp;quot" w:eastAsia="Times New Roman" w:hAnsi="&amp;quot" w:cs="Times New Roman"/>
            <w:color w:val="004A8D"/>
            <w:sz w:val="26"/>
            <w:szCs w:val="26"/>
            <w:u w:val="single"/>
            <w:lang w:eastAsia="en-GB"/>
          </w:rPr>
          <w:t>here</w:t>
        </w:r>
      </w:hyperlink>
    </w:p>
    <w:p w:rsidR="00157B5A" w:rsidRPr="00157B5A" w:rsidRDefault="00157B5A" w:rsidP="00157B5A">
      <w:pPr>
        <w:spacing w:after="165" w:line="240" w:lineRule="auto"/>
        <w:ind w:left="720"/>
        <w:rPr>
          <w:rFonts w:ascii="&amp;quot" w:eastAsia="Times New Roman" w:hAnsi="&amp;quot" w:cs="Times New Roman"/>
          <w:color w:val="031424"/>
          <w:sz w:val="26"/>
          <w:szCs w:val="26"/>
          <w:lang w:eastAsia="en-GB"/>
        </w:rPr>
      </w:pPr>
      <w:r w:rsidRPr="00157B5A">
        <w:rPr>
          <w:rFonts w:ascii="&amp;quot" w:eastAsia="Times New Roman" w:hAnsi="&amp;quot" w:cs="Times New Roman"/>
          <w:b/>
          <w:bCs/>
          <w:color w:val="031424"/>
          <w:sz w:val="26"/>
          <w:szCs w:val="26"/>
          <w:lang w:eastAsia="en-GB"/>
        </w:rPr>
        <w:t>Meddygol</w:t>
      </w:r>
      <w:r w:rsidRPr="00157B5A">
        <w:rPr>
          <w:rFonts w:ascii="&amp;quot" w:eastAsia="Times New Roman" w:hAnsi="&amp;quot" w:cs="Times New Roman"/>
          <w:b/>
          <w:bCs/>
          <w:color w:val="031424"/>
          <w:sz w:val="26"/>
          <w:szCs w:val="26"/>
          <w:lang w:eastAsia="en-GB"/>
        </w:rPr>
        <w:br/>
        <w:t xml:space="preserve">O ganlyniad i natur gwaith yr Heddlu, mae bod yn iach a bodloni’r safonau ffitrwydd yn hollbwysig. Fodd bynnag, croesweir ceisiadau gan bobl ag anableddau a gwneir pob ymdrech i wneud addasiadau rhesymol os bydd angen. </w:t>
      </w:r>
    </w:p>
    <w:p w:rsidR="00157B5A" w:rsidRPr="00157B5A" w:rsidRDefault="00157B5A" w:rsidP="00157B5A">
      <w:pPr>
        <w:spacing w:after="165" w:line="240" w:lineRule="auto"/>
        <w:ind w:left="720"/>
        <w:rPr>
          <w:rFonts w:ascii="&amp;quot" w:eastAsia="Times New Roman" w:hAnsi="&amp;quot" w:cs="Times New Roman"/>
          <w:color w:val="031424"/>
          <w:sz w:val="26"/>
          <w:szCs w:val="26"/>
          <w:lang w:eastAsia="en-GB"/>
        </w:rPr>
      </w:pPr>
      <w:r w:rsidRPr="00157B5A">
        <w:rPr>
          <w:rFonts w:ascii="&amp;quot" w:eastAsia="Times New Roman" w:hAnsi="&amp;quot" w:cs="Times New Roman"/>
          <w:color w:val="031424"/>
          <w:sz w:val="26"/>
          <w:szCs w:val="26"/>
          <w:lang w:eastAsia="en-GB"/>
        </w:rPr>
        <w:t>Os byddwch yn llwyddiannus yn y Ganolfan Asesu, byddwch yn cwblhau holiadur meddygol ac yn cael archwiliad meddygol.</w:t>
      </w:r>
    </w:p>
    <w:p w:rsidR="00157B5A" w:rsidRPr="00157B5A" w:rsidRDefault="00157B5A" w:rsidP="00157B5A">
      <w:pPr>
        <w:spacing w:after="165" w:line="240" w:lineRule="auto"/>
        <w:ind w:left="720"/>
        <w:rPr>
          <w:rFonts w:ascii="&amp;quot" w:eastAsia="Times New Roman" w:hAnsi="&amp;quot" w:cs="Times New Roman"/>
          <w:color w:val="031424"/>
          <w:sz w:val="26"/>
          <w:szCs w:val="26"/>
          <w:lang w:eastAsia="en-GB"/>
        </w:rPr>
      </w:pPr>
      <w:r w:rsidRPr="00157B5A">
        <w:rPr>
          <w:rFonts w:ascii="&amp;quot" w:eastAsia="Times New Roman" w:hAnsi="&amp;quot" w:cs="Times New Roman"/>
          <w:color w:val="031424"/>
          <w:sz w:val="26"/>
          <w:szCs w:val="26"/>
          <w:lang w:eastAsia="en-GB"/>
        </w:rPr>
        <w:t>Mae rhai cyflyrau ac anhwylderau meddygol a allai gael effaith andwyol ar eich gallu i gyflawni’r rôl yn effeithiol; ystyrir pob achos yn ofalus fel rhan o’r broses feddygol</w:t>
      </w:r>
    </w:p>
    <w:p w:rsidR="00157B5A" w:rsidRDefault="00157B5A"/>
    <w:sectPr w:rsidR="00157B5A" w:rsidSect="00157B5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B5A" w:rsidRDefault="00157B5A" w:rsidP="00157B5A">
      <w:pPr>
        <w:spacing w:after="0" w:line="240" w:lineRule="auto"/>
      </w:pPr>
      <w:r>
        <w:separator/>
      </w:r>
    </w:p>
  </w:endnote>
  <w:endnote w:type="continuationSeparator" w:id="0">
    <w:p w:rsidR="00157B5A" w:rsidRDefault="00157B5A" w:rsidP="00157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EEC" w:rsidRDefault="00E81EEC" w:rsidP="00E81EEC">
    <w:pPr>
      <w:pStyle w:val="Footer"/>
      <w:rPr>
        <w:color w:val="000000"/>
        <w:sz w:val="17"/>
      </w:rPr>
    </w:pPr>
    <w:bookmarkStart w:id="3" w:name="TITUS1FooterEvenPages"/>
    <w:r w:rsidRPr="00E81EEC">
      <w:rPr>
        <w:color w:val="000000"/>
        <w:sz w:val="17"/>
      </w:rPr>
      <w:t> </w:t>
    </w:r>
  </w:p>
  <w:bookmarkEnd w:id="3"/>
  <w:p w:rsidR="00E81EEC" w:rsidRDefault="00E81EEC" w:rsidP="00E81EEC">
    <w:pPr>
      <w:pStyle w:val="Footer"/>
    </w:pPr>
  </w:p>
  <w:p w:rsidR="00157B5A" w:rsidRDefault="00157B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B5A" w:rsidRDefault="00E81EEC" w:rsidP="00E81EEC">
    <w:pPr>
      <w:pStyle w:val="Footer"/>
      <w:rPr>
        <w:color w:val="000000"/>
        <w:sz w:val="17"/>
      </w:rPr>
    </w:pPr>
    <w:bookmarkStart w:id="4" w:name="TITUS1FooterPrimary"/>
    <w:r>
      <w:rPr>
        <w:color w:val="000000"/>
        <w:sz w:val="17"/>
      </w:rPr>
      <w:t> </w:t>
    </w:r>
  </w:p>
  <w:bookmarkEnd w:id="4"/>
  <w:p w:rsidR="00157B5A" w:rsidRDefault="00157B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B5A" w:rsidRDefault="00E81EEC" w:rsidP="00E81EEC">
    <w:pPr>
      <w:pStyle w:val="Footer"/>
      <w:rPr>
        <w:color w:val="000000"/>
        <w:sz w:val="17"/>
      </w:rPr>
    </w:pPr>
    <w:bookmarkStart w:id="6" w:name="TITUS1FooterFirstPage"/>
    <w:r>
      <w:rPr>
        <w:color w:val="000000"/>
        <w:sz w:val="17"/>
      </w:rPr>
      <w:t> </w:t>
    </w:r>
  </w:p>
  <w:bookmarkEnd w:id="6"/>
  <w:p w:rsidR="00157B5A" w:rsidRDefault="00157B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B5A" w:rsidRDefault="00157B5A" w:rsidP="00157B5A">
      <w:pPr>
        <w:spacing w:after="0" w:line="240" w:lineRule="auto"/>
      </w:pPr>
      <w:r>
        <w:separator/>
      </w:r>
    </w:p>
  </w:footnote>
  <w:footnote w:type="continuationSeparator" w:id="0">
    <w:p w:rsidR="00157B5A" w:rsidRDefault="00157B5A" w:rsidP="00157B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EEC" w:rsidRDefault="00E81EEC" w:rsidP="00E81EEC">
    <w:pPr>
      <w:pStyle w:val="Header"/>
      <w:rPr>
        <w:color w:val="000000"/>
        <w:sz w:val="17"/>
      </w:rPr>
    </w:pPr>
    <w:bookmarkStart w:id="1" w:name="TITUS1HeaderEvenPages"/>
    <w:r w:rsidRPr="00E81EEC">
      <w:rPr>
        <w:color w:val="000000"/>
        <w:sz w:val="17"/>
      </w:rPr>
      <w:t> </w:t>
    </w:r>
  </w:p>
  <w:bookmarkEnd w:id="1"/>
  <w:p w:rsidR="00E81EEC" w:rsidRDefault="00E81EEC" w:rsidP="00E81EEC">
    <w:pPr>
      <w:pStyle w:val="Header"/>
    </w:pPr>
  </w:p>
  <w:p w:rsidR="00157B5A" w:rsidRDefault="00157B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B5A" w:rsidRDefault="00E81EEC" w:rsidP="00E81EEC">
    <w:pPr>
      <w:pStyle w:val="Header"/>
      <w:rPr>
        <w:color w:val="000000"/>
        <w:sz w:val="17"/>
      </w:rPr>
    </w:pPr>
    <w:bookmarkStart w:id="2" w:name="TITUS1HeaderPrimary"/>
    <w:r>
      <w:rPr>
        <w:color w:val="000000"/>
        <w:sz w:val="17"/>
      </w:rPr>
      <w:t> </w:t>
    </w:r>
  </w:p>
  <w:bookmarkEnd w:id="2"/>
  <w:p w:rsidR="00157B5A" w:rsidRDefault="00157B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B5A" w:rsidRDefault="00E81EEC" w:rsidP="00E81EEC">
    <w:pPr>
      <w:pStyle w:val="Header"/>
      <w:rPr>
        <w:color w:val="000000"/>
        <w:sz w:val="17"/>
      </w:rPr>
    </w:pPr>
    <w:bookmarkStart w:id="5" w:name="TITUS1HeaderFirstPage"/>
    <w:r>
      <w:rPr>
        <w:color w:val="000000"/>
        <w:sz w:val="17"/>
      </w:rPr>
      <w:t> </w:t>
    </w:r>
  </w:p>
  <w:bookmarkEnd w:id="5"/>
  <w:p w:rsidR="00157B5A" w:rsidRDefault="00157B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636DE"/>
    <w:multiLevelType w:val="multilevel"/>
    <w:tmpl w:val="259C4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526D94"/>
    <w:multiLevelType w:val="multilevel"/>
    <w:tmpl w:val="391C7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B5A"/>
    <w:rsid w:val="00053222"/>
    <w:rsid w:val="00157B5A"/>
    <w:rsid w:val="006726EF"/>
    <w:rsid w:val="00E81EEC"/>
    <w:rsid w:val="00E907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755CC"/>
  <w15:chartTrackingRefBased/>
  <w15:docId w15:val="{429CCDD0-C594-45B2-8684-888D61544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57B5A"/>
    <w:rPr>
      <w:b/>
      <w:bCs/>
    </w:rPr>
  </w:style>
  <w:style w:type="paragraph" w:styleId="NormalWeb">
    <w:name w:val="Normal (Web)"/>
    <w:basedOn w:val="Normal"/>
    <w:uiPriority w:val="99"/>
    <w:semiHidden/>
    <w:unhideWhenUsed/>
    <w:rsid w:val="00157B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57B5A"/>
    <w:rPr>
      <w:color w:val="0000FF"/>
      <w:u w:val="single"/>
    </w:rPr>
  </w:style>
  <w:style w:type="paragraph" w:styleId="Header">
    <w:name w:val="header"/>
    <w:basedOn w:val="Normal"/>
    <w:link w:val="HeaderChar"/>
    <w:uiPriority w:val="99"/>
    <w:unhideWhenUsed/>
    <w:rsid w:val="00157B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7B5A"/>
  </w:style>
  <w:style w:type="paragraph" w:styleId="Footer">
    <w:name w:val="footer"/>
    <w:basedOn w:val="Normal"/>
    <w:link w:val="FooterChar"/>
    <w:uiPriority w:val="99"/>
    <w:unhideWhenUsed/>
    <w:rsid w:val="00157B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7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290186">
      <w:bodyDiv w:val="1"/>
      <w:marLeft w:val="0"/>
      <w:marRight w:val="0"/>
      <w:marTop w:val="0"/>
      <w:marBottom w:val="0"/>
      <w:divBdr>
        <w:top w:val="none" w:sz="0" w:space="0" w:color="auto"/>
        <w:left w:val="none" w:sz="0" w:space="0" w:color="auto"/>
        <w:bottom w:val="none" w:sz="0" w:space="0" w:color="auto"/>
        <w:right w:val="none" w:sz="0" w:space="0" w:color="auto"/>
      </w:divBdr>
    </w:div>
    <w:div w:id="203642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cruit.college.police.uk/Officer/after-I-apply/Pages/Constables-Assessment-Centre.aspx"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recruit.college.police.uk/Officer/after-I-apply/Pages/Constables-Assessment-Centre.aspx"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1183</Words>
  <Characters>6746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South Wales Police</Company>
  <LinksUpToDate>false</LinksUpToDate>
  <CharactersWithSpaces>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Williams,John swp56337</dc:creator>
  <cp:keywords/>
  <dc:description/>
  <cp:lastModifiedBy>Hayter,Carrie-Anne swp55636</cp:lastModifiedBy>
  <cp:revision>3</cp:revision>
  <dcterms:created xsi:type="dcterms:W3CDTF">2020-01-17T09:33:00Z</dcterms:created>
  <dcterms:modified xsi:type="dcterms:W3CDTF">2020-01-17T09:34:00Z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87fa6364-95da-4fc4-b9e7-95970cd98525</vt:lpwstr>
  </property>
  <property fmtid="{D5CDD505-2E9C-101B-9397-08002B2CF9AE}" pid="3" name="Classification">
    <vt:lpwstr>OFFICIAL</vt:lpwstr>
  </property>
  <property fmtid="{D5CDD505-2E9C-101B-9397-08002B2CF9AE}" pid="4" name="Visibility">
    <vt:lpwstr>NOT VISIBLE</vt:lpwstr>
  </property>
</Properties>
</file>